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322" w:type="dxa"/>
        <w:tblCellSpacing w:w="0" w:type="dxa"/>
        <w:tblInd w:w="-426" w:type="dxa"/>
        <w:shd w:val="clear" w:color="auto" w:fill="FFFFFF"/>
        <w:tblLayout w:type="fixed"/>
        <w:tblCellMar>
          <w:left w:w="0" w:type="dxa"/>
          <w:right w:w="0" w:type="dxa"/>
        </w:tblCellMar>
        <w:tblLook w:val="04A0"/>
      </w:tblPr>
      <w:tblGrid>
        <w:gridCol w:w="9492"/>
        <w:gridCol w:w="81"/>
        <w:gridCol w:w="1201"/>
        <w:gridCol w:w="2548"/>
      </w:tblGrid>
      <w:tr w:rsidR="004C2BB3" w:rsidRPr="00C7498B" w:rsidTr="00004079">
        <w:trPr>
          <w:trHeight w:val="140"/>
          <w:tblCellSpacing w:w="0" w:type="dxa"/>
        </w:trPr>
        <w:tc>
          <w:tcPr>
            <w:tcW w:w="9492" w:type="dxa"/>
            <w:shd w:val="clear" w:color="auto" w:fill="FFFFFF"/>
            <w:hideMark/>
          </w:tcPr>
          <w:p w:rsidR="004C2BB3" w:rsidRPr="00B45BBA" w:rsidRDefault="004C2BB3" w:rsidP="004C2BB3">
            <w:pPr>
              <w:spacing w:line="140" w:lineRule="atLeast"/>
              <w:rPr>
                <w:rFonts w:ascii="Times New Roman" w:eastAsia="Times New Roman" w:hAnsi="Times New Roman" w:cs="Times New Roman"/>
                <w:sz w:val="22"/>
                <w:szCs w:val="22"/>
                <w:lang w:eastAsia="it-IT"/>
              </w:rPr>
            </w:pPr>
            <w:bookmarkStart w:id="0" w:name="_GoBack"/>
            <w:bookmarkEnd w:id="0"/>
            <w:r w:rsidRPr="00B45BBA">
              <w:rPr>
                <w:rFonts w:ascii="Times New Roman" w:eastAsia="Times New Roman" w:hAnsi="Times New Roman" w:cs="Times New Roman"/>
                <w:b/>
                <w:bCs/>
                <w:color w:val="000000"/>
                <w:sz w:val="22"/>
                <w:szCs w:val="22"/>
                <w:lang w:eastAsia="it-IT"/>
              </w:rPr>
              <w:t>Nota al Trattamento dei Dati Personali</w:t>
            </w:r>
          </w:p>
        </w:tc>
        <w:tc>
          <w:tcPr>
            <w:tcW w:w="3830" w:type="dxa"/>
            <w:gridSpan w:val="3"/>
            <w:shd w:val="clear" w:color="auto" w:fill="FFFFFF"/>
            <w:hideMark/>
          </w:tcPr>
          <w:p w:rsidR="004C2BB3" w:rsidRPr="00B45BBA" w:rsidRDefault="004C2BB3" w:rsidP="00634527">
            <w:pPr>
              <w:rPr>
                <w:rFonts w:ascii="Times New Roman" w:eastAsia="Times New Roman" w:hAnsi="Times New Roman" w:cs="Times New Roman"/>
                <w:sz w:val="22"/>
                <w:szCs w:val="22"/>
                <w:lang w:eastAsia="it-IT"/>
              </w:rPr>
            </w:pPr>
          </w:p>
        </w:tc>
      </w:tr>
      <w:tr w:rsidR="004C2BB3" w:rsidRPr="00C7498B" w:rsidTr="00004079">
        <w:trPr>
          <w:gridAfter w:val="1"/>
          <w:wAfter w:w="2548" w:type="dxa"/>
          <w:trHeight w:val="80"/>
          <w:tblCellSpacing w:w="0" w:type="dxa"/>
        </w:trPr>
        <w:tc>
          <w:tcPr>
            <w:tcW w:w="9573" w:type="dxa"/>
            <w:gridSpan w:val="2"/>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1201" w:type="dxa"/>
            <w:shd w:val="clear" w:color="auto" w:fill="FFFFFF"/>
            <w:hideMark/>
          </w:tcPr>
          <w:p w:rsidR="004C2BB3" w:rsidRPr="00B45BBA" w:rsidRDefault="004C2BB3" w:rsidP="00634527">
            <w:pPr>
              <w:rPr>
                <w:rFonts w:ascii="Times New Roman" w:eastAsia="Times New Roman" w:hAnsi="Times New Roman" w:cs="Times New Roman"/>
                <w:sz w:val="22"/>
                <w:szCs w:val="22"/>
                <w:lang w:eastAsia="it-IT"/>
              </w:rPr>
            </w:pPr>
          </w:p>
        </w:tc>
      </w:tr>
      <w:tr w:rsidR="004C2BB3" w:rsidRPr="00C7498B" w:rsidTr="00004079">
        <w:trPr>
          <w:gridAfter w:val="1"/>
          <w:wAfter w:w="2548" w:type="dxa"/>
          <w:trHeight w:val="50"/>
          <w:tblCellSpacing w:w="0" w:type="dxa"/>
        </w:trPr>
        <w:tc>
          <w:tcPr>
            <w:tcW w:w="9573" w:type="dxa"/>
            <w:gridSpan w:val="2"/>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1201" w:type="dxa"/>
            <w:shd w:val="clear" w:color="auto" w:fill="FFFFFF"/>
            <w:hideMark/>
          </w:tcPr>
          <w:p w:rsidR="004C2BB3" w:rsidRPr="00B45BBA" w:rsidRDefault="004C2BB3" w:rsidP="00634527">
            <w:pPr>
              <w:rPr>
                <w:rFonts w:ascii="Times New Roman" w:eastAsia="Times New Roman" w:hAnsi="Times New Roman" w:cs="Times New Roman"/>
                <w:sz w:val="22"/>
                <w:szCs w:val="22"/>
                <w:lang w:eastAsia="it-IT"/>
              </w:rPr>
            </w:pPr>
          </w:p>
        </w:tc>
      </w:tr>
      <w:tr w:rsidR="004C2BB3" w:rsidRPr="00C7498B" w:rsidTr="00004079">
        <w:trPr>
          <w:gridAfter w:val="1"/>
          <w:wAfter w:w="2548" w:type="dxa"/>
          <w:trHeight w:val="10"/>
          <w:tblCellSpacing w:w="0" w:type="dxa"/>
        </w:trPr>
        <w:tc>
          <w:tcPr>
            <w:tcW w:w="9573" w:type="dxa"/>
            <w:gridSpan w:val="2"/>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1201" w:type="dxa"/>
            <w:shd w:val="clear" w:color="auto" w:fill="FFFFFF"/>
            <w:hideMark/>
          </w:tcPr>
          <w:p w:rsidR="004C2BB3" w:rsidRPr="00B45BBA" w:rsidRDefault="004C2BB3" w:rsidP="00634527">
            <w:pPr>
              <w:rPr>
                <w:rFonts w:ascii="Times New Roman" w:eastAsia="Times New Roman" w:hAnsi="Times New Roman" w:cs="Times New Roman"/>
                <w:sz w:val="22"/>
                <w:szCs w:val="22"/>
                <w:lang w:eastAsia="it-IT"/>
              </w:rPr>
            </w:pPr>
          </w:p>
        </w:tc>
      </w:tr>
      <w:tr w:rsidR="004C2BB3" w:rsidRPr="00C7498B" w:rsidTr="00004079">
        <w:trPr>
          <w:gridAfter w:val="1"/>
          <w:wAfter w:w="2548" w:type="dxa"/>
          <w:trHeight w:val="50"/>
          <w:tblCellSpacing w:w="0" w:type="dxa"/>
        </w:trPr>
        <w:tc>
          <w:tcPr>
            <w:tcW w:w="9573" w:type="dxa"/>
            <w:gridSpan w:val="2"/>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1201" w:type="dxa"/>
            <w:shd w:val="clear" w:color="auto" w:fill="FFFFFF"/>
            <w:hideMark/>
          </w:tcPr>
          <w:p w:rsidR="004C2BB3" w:rsidRPr="00B45BBA" w:rsidRDefault="004C2BB3" w:rsidP="00634527">
            <w:pPr>
              <w:rPr>
                <w:rFonts w:ascii="Times New Roman" w:eastAsia="Times New Roman" w:hAnsi="Times New Roman" w:cs="Times New Roman"/>
                <w:sz w:val="22"/>
                <w:szCs w:val="22"/>
                <w:lang w:eastAsia="it-IT"/>
              </w:rPr>
            </w:pPr>
          </w:p>
        </w:tc>
      </w:tr>
      <w:tr w:rsidR="004C2BB3" w:rsidRPr="00C7498B" w:rsidTr="00004079">
        <w:trPr>
          <w:gridAfter w:val="1"/>
          <w:wAfter w:w="2548" w:type="dxa"/>
          <w:trHeight w:val="480"/>
          <w:tblCellSpacing w:w="0" w:type="dxa"/>
        </w:trPr>
        <w:tc>
          <w:tcPr>
            <w:tcW w:w="10774" w:type="dxa"/>
            <w:gridSpan w:val="3"/>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r w:rsidRPr="00B45BBA">
              <w:rPr>
                <w:rFonts w:ascii="Times New Roman" w:eastAsia="Times New Roman" w:hAnsi="Times New Roman" w:cs="Times New Roman"/>
                <w:b/>
                <w:bCs/>
                <w:color w:val="000000"/>
                <w:sz w:val="22"/>
                <w:szCs w:val="22"/>
                <w:lang w:eastAsia="it-IT"/>
              </w:rPr>
              <w:t>Informativa sul trattamento dei dati personali</w:t>
            </w:r>
            <w:r w:rsidRPr="00B45BBA">
              <w:rPr>
                <w:rFonts w:ascii="Times New Roman" w:eastAsia="Times New Roman" w:hAnsi="Times New Roman" w:cs="Times New Roman"/>
                <w:color w:val="000000"/>
                <w:sz w:val="22"/>
                <w:szCs w:val="22"/>
                <w:lang w:eastAsia="it-IT"/>
              </w:rPr>
              <w:br/>
              <w:t>(Art. 13 del d. lgs. 30 giugno 2003, n. 196,</w:t>
            </w:r>
            <w:r w:rsidRPr="00B45BBA">
              <w:rPr>
                <w:rFonts w:ascii="Times New Roman" w:eastAsia="Times New Roman" w:hAnsi="Times New Roman" w:cs="Times New Roman"/>
                <w:color w:val="000000"/>
                <w:sz w:val="22"/>
                <w:szCs w:val="22"/>
                <w:lang w:eastAsia="it-IT"/>
              </w:rPr>
              <w:br/>
              <w:t>recante "Codice in materia di protezione dei dati personali")</w:t>
            </w:r>
          </w:p>
        </w:tc>
      </w:tr>
      <w:tr w:rsidR="004C2BB3" w:rsidRPr="00C7498B" w:rsidTr="00004079">
        <w:trPr>
          <w:gridAfter w:val="1"/>
          <w:wAfter w:w="2548" w:type="dxa"/>
          <w:trHeight w:val="50"/>
          <w:tblCellSpacing w:w="0" w:type="dxa"/>
        </w:trPr>
        <w:tc>
          <w:tcPr>
            <w:tcW w:w="9573" w:type="dxa"/>
            <w:gridSpan w:val="2"/>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1201" w:type="dxa"/>
            <w:shd w:val="clear" w:color="auto" w:fill="FFFFFF"/>
            <w:hideMark/>
          </w:tcPr>
          <w:p w:rsidR="004C2BB3" w:rsidRPr="00B45BBA" w:rsidRDefault="004C2BB3" w:rsidP="00634527">
            <w:pPr>
              <w:rPr>
                <w:rFonts w:ascii="Times New Roman" w:eastAsia="Times New Roman" w:hAnsi="Times New Roman" w:cs="Times New Roman"/>
                <w:sz w:val="22"/>
                <w:szCs w:val="22"/>
                <w:lang w:eastAsia="it-IT"/>
              </w:rPr>
            </w:pPr>
          </w:p>
        </w:tc>
      </w:tr>
      <w:tr w:rsidR="004C2BB3" w:rsidRPr="00C7498B" w:rsidTr="00004079">
        <w:trPr>
          <w:gridAfter w:val="1"/>
          <w:wAfter w:w="2548" w:type="dxa"/>
          <w:trHeight w:val="3030"/>
          <w:tblCellSpacing w:w="0" w:type="dxa"/>
        </w:trPr>
        <w:tc>
          <w:tcPr>
            <w:tcW w:w="10774" w:type="dxa"/>
            <w:gridSpan w:val="3"/>
            <w:shd w:val="clear" w:color="auto" w:fill="FFFFFF"/>
            <w:hideMark/>
          </w:tcPr>
          <w:p w:rsidR="004C2BB3" w:rsidRPr="00B45BBA" w:rsidRDefault="004C2BB3" w:rsidP="0038795A">
            <w:pPr>
              <w:rPr>
                <w:rFonts w:ascii="Times New Roman" w:eastAsia="Times New Roman" w:hAnsi="Times New Roman" w:cs="Times New Roman"/>
                <w:sz w:val="22"/>
                <w:szCs w:val="22"/>
                <w:lang w:eastAsia="it-IT"/>
              </w:rPr>
            </w:pPr>
            <w:r w:rsidRPr="00B45BBA">
              <w:rPr>
                <w:rFonts w:ascii="Times New Roman" w:eastAsia="Times New Roman" w:hAnsi="Times New Roman" w:cs="Times New Roman"/>
                <w:color w:val="000000"/>
                <w:sz w:val="22"/>
                <w:szCs w:val="22"/>
                <w:lang w:eastAsia="it-IT"/>
              </w:rPr>
              <w:t>Il Ministero dell'istruzione, dell'universita' e della ricerca, in qualita' di titolare del trattamento, informa che tutti i dati personali che riguardano gli alunni e le loro famiglie, ivi compresi quelli sensibili, raccolti attraverso la compilazione on line del modulo delle iscrizioni scolastiche, saranno trattati in osservanza dei presupposti e dei limiti stabiliti dal Codice, nonche' dalla legge e dai regolamenti, al fine di svolgere le funzioni istituzionali in materia di iscrizione alle classi prime delle scuole di ogni ordine e grado, con eccezione della scuola dell'infanzia, nonche' di iscrizione ai corsi di istruzione e formazione professionale (IeFP) presso i Centri di Formazione Professionali (CFP) delle regioni che hanno aderito al progetto 'Iscrizioni on line' del MIUR, e di verifica dell'assolvimento dell'obbligo di istruzione.</w:t>
            </w:r>
            <w:r w:rsidRPr="00B45BBA">
              <w:rPr>
                <w:rFonts w:ascii="Times New Roman" w:eastAsia="Times New Roman" w:hAnsi="Times New Roman" w:cs="Times New Roman"/>
                <w:color w:val="000000"/>
                <w:sz w:val="22"/>
                <w:szCs w:val="22"/>
                <w:lang w:eastAsia="it-IT"/>
              </w:rPr>
              <w:br/>
              <w:t>Il trattamento dei dati avverra', anche con l'utilizzo di strumenti elettronici, ad opera di dipendenti del Ministero dell'Istruzione e delle istituzioni scolastiche e dei CFP interessati, incaricati ed istruiti opportunamente, attraverso logiche strettamente correlate alle finalita' per le quali i dati sono raccolti; eccezionalmente, i dati potranno essere conosciuti da altri soggetti istituzionali, quali Regioni, Province ed Enti locali, che forniscono servizi o svolgono attivita' strumentali in favore degli alunni e degli studenti.</w:t>
            </w:r>
            <w:r w:rsidRPr="00B45BBA">
              <w:rPr>
                <w:rFonts w:ascii="Times New Roman" w:eastAsia="Times New Roman" w:hAnsi="Times New Roman" w:cs="Times New Roman"/>
                <w:color w:val="000000"/>
                <w:sz w:val="22"/>
                <w:szCs w:val="22"/>
                <w:lang w:eastAsia="it-IT"/>
              </w:rPr>
              <w:br/>
              <w:t>Il conferimento dei dati e' obbligatorio per quanto attiene alle informazioni richieste dal modulo base delle iscrizioni; la mancata fornitura potra' comportare l'impossibilita' della definizione dei procedimenti connessi alle iscrizioni degli alunni.</w:t>
            </w:r>
            <w:r w:rsidRPr="00B45BBA">
              <w:rPr>
                <w:rFonts w:ascii="Times New Roman" w:eastAsia="Times New Roman" w:hAnsi="Times New Roman" w:cs="Times New Roman"/>
                <w:color w:val="000000"/>
                <w:sz w:val="22"/>
                <w:szCs w:val="22"/>
                <w:lang w:eastAsia="it-IT"/>
              </w:rPr>
              <w:br/>
              <w:t>Il conferimento dei dati e' opzionale per quanto attiene alle informazioni supplementari richieste dal modulo di iscrizione personalizzato dalle istituzioni scolastiche; la mancata fornitura potra' comportare l'impossibilita' della definizione dei procedimenti connessi alla accettazione della domanda e alla attribuzione di eventuali punteggi o precedenze nella formulazione di graduatorie o liste di attesa.</w:t>
            </w:r>
          </w:p>
        </w:tc>
      </w:tr>
      <w:tr w:rsidR="004C2BB3" w:rsidRPr="00C7498B" w:rsidTr="00004079">
        <w:trPr>
          <w:gridAfter w:val="1"/>
          <w:wAfter w:w="2548" w:type="dxa"/>
          <w:trHeight w:val="40"/>
          <w:tblCellSpacing w:w="0" w:type="dxa"/>
        </w:trPr>
        <w:tc>
          <w:tcPr>
            <w:tcW w:w="9573" w:type="dxa"/>
            <w:gridSpan w:val="2"/>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1201" w:type="dxa"/>
            <w:shd w:val="clear" w:color="auto" w:fill="FFFFFF"/>
            <w:hideMark/>
          </w:tcPr>
          <w:p w:rsidR="004C2BB3" w:rsidRPr="00B45BBA" w:rsidRDefault="004C2BB3" w:rsidP="00634527">
            <w:pPr>
              <w:rPr>
                <w:rFonts w:ascii="Times New Roman" w:eastAsia="Times New Roman" w:hAnsi="Times New Roman" w:cs="Times New Roman"/>
                <w:sz w:val="22"/>
                <w:szCs w:val="22"/>
                <w:lang w:eastAsia="it-IT"/>
              </w:rPr>
            </w:pPr>
          </w:p>
        </w:tc>
      </w:tr>
      <w:tr w:rsidR="004C2BB3" w:rsidRPr="00C7498B" w:rsidTr="00004079">
        <w:trPr>
          <w:gridAfter w:val="1"/>
          <w:wAfter w:w="2548" w:type="dxa"/>
          <w:trHeight w:val="600"/>
          <w:tblCellSpacing w:w="0" w:type="dxa"/>
        </w:trPr>
        <w:tc>
          <w:tcPr>
            <w:tcW w:w="10774" w:type="dxa"/>
            <w:gridSpan w:val="3"/>
            <w:shd w:val="clear" w:color="auto" w:fill="FFFFFF"/>
            <w:hideMark/>
          </w:tcPr>
          <w:p w:rsidR="0038795A" w:rsidRPr="00B45BBA" w:rsidRDefault="0038795A" w:rsidP="004C2BB3">
            <w:pPr>
              <w:spacing w:after="240"/>
              <w:rPr>
                <w:rFonts w:ascii="Times New Roman" w:eastAsia="Times New Roman" w:hAnsi="Times New Roman" w:cs="Times New Roman"/>
                <w:color w:val="000000"/>
                <w:sz w:val="22"/>
                <w:szCs w:val="22"/>
                <w:lang w:eastAsia="it-IT"/>
              </w:rPr>
            </w:pPr>
            <w:r w:rsidRPr="00B45BBA">
              <w:rPr>
                <w:rFonts w:ascii="Times New Roman" w:eastAsia="Times New Roman" w:hAnsi="Times New Roman" w:cs="Times New Roman"/>
                <w:color w:val="000000"/>
                <w:sz w:val="22"/>
                <w:szCs w:val="22"/>
                <w:lang w:eastAsia="it-IT"/>
              </w:rPr>
              <w:t xml:space="preserve">L'istituzione scolastica </w:t>
            </w:r>
            <w:r w:rsidR="004C2BB3" w:rsidRPr="00B45BBA">
              <w:rPr>
                <w:rFonts w:ascii="Times New Roman" w:eastAsia="Times New Roman" w:hAnsi="Times New Roman" w:cs="Times New Roman"/>
                <w:color w:val="000000"/>
                <w:sz w:val="22"/>
                <w:szCs w:val="22"/>
                <w:lang w:eastAsia="it-IT"/>
              </w:rPr>
              <w:t>e' responsabile della richiesta di dati e informazioni supplementari inserite nel modulo personalizzato delle iscrizioni. Dati e informazioni aggiuntivi devono essere comunque necessari e non eccedenti le finalita' cui si riferiscono. Normativa di riferimento (ambito scolastico; per la normativa riferita all'istruzione e formazione regionale si rimanda ai siti istituzionali delle Regioni):</w:t>
            </w:r>
            <w:r w:rsidR="004C2BB3" w:rsidRPr="00B45BBA">
              <w:rPr>
                <w:rFonts w:ascii="Times New Roman" w:eastAsia="Times New Roman" w:hAnsi="Times New Roman" w:cs="Times New Roman"/>
                <w:color w:val="000000"/>
                <w:sz w:val="22"/>
                <w:szCs w:val="22"/>
                <w:lang w:eastAsia="it-IT"/>
              </w:rPr>
              <w:br/>
              <w:t>- DPR 20 marzo 2009, n. 81, 'Norme per la riorganizzazione della rete scolastica e il razionale ed efficace utilizzo delle risorse umane della scuola, ai sensi dell'articolo 64, comma 4, del decreto-legge 25 giugno 2008, n. 112, convertito, con modificazioni, dalla legge 6 agosto 2008, n. 133'.</w:t>
            </w:r>
            <w:r w:rsidR="004C2BB3" w:rsidRPr="00B45BBA">
              <w:rPr>
                <w:rFonts w:ascii="Times New Roman" w:eastAsia="Times New Roman" w:hAnsi="Times New Roman" w:cs="Times New Roman"/>
                <w:color w:val="000000"/>
                <w:sz w:val="22"/>
                <w:szCs w:val="22"/>
                <w:lang w:eastAsia="it-IT"/>
              </w:rPr>
              <w:br/>
              <w:t>- DPR 20 marzo 2009, n. 89, 'Revisione dell'assetto ordinamentale, organizzativo e didattico della scuola dell'infanzia e   del primo ciclo di istruzione ai sensi dell'articolo 64, comma 4, del decreto-legge 25 giugno 2008, n. 112, convertito,   con modificazioni, dalla legge 6 agosto 2008, n. 133'.</w:t>
            </w:r>
            <w:r w:rsidR="004C2BB3" w:rsidRPr="00B45BBA">
              <w:rPr>
                <w:rFonts w:ascii="Times New Roman" w:eastAsia="Times New Roman" w:hAnsi="Times New Roman" w:cs="Times New Roman"/>
                <w:color w:val="000000"/>
                <w:sz w:val="22"/>
                <w:szCs w:val="22"/>
                <w:lang w:eastAsia="it-IT"/>
              </w:rPr>
              <w:br/>
              <w:t>- DPR 15 marzo 2010, n. 89, 'Regolamento recante revisione dell'assetto ordinamentale, organizzativo e didattico dei licei a   norma dell'articolo 64, comma 4, del decreto-legge 25 giugno 2008, n. 112, convertito, con modificazioni, dalla legge 6 agosto 2008, n. 133'.</w:t>
            </w:r>
            <w:r w:rsidR="004C2BB3" w:rsidRPr="00B45BBA">
              <w:rPr>
                <w:rFonts w:ascii="Times New Roman" w:eastAsia="Times New Roman" w:hAnsi="Times New Roman" w:cs="Times New Roman"/>
                <w:color w:val="000000"/>
                <w:sz w:val="22"/>
                <w:szCs w:val="22"/>
                <w:lang w:eastAsia="it-IT"/>
              </w:rPr>
              <w:br/>
              <w:t>- DPR 15 marzo 2010, n. 87, 'Regolamento recante norme per il riordino degli istituti professionali, a norma dell'articolo 64, comma 4, del decreto-legge 25 giugno 2008, n. 112, convertito, con modificazioni, dalla legge 6 agosto 2008, n. 133'.</w:t>
            </w:r>
            <w:r w:rsidR="004C2BB3" w:rsidRPr="00B45BBA">
              <w:rPr>
                <w:rFonts w:ascii="Times New Roman" w:eastAsia="Times New Roman" w:hAnsi="Times New Roman" w:cs="Times New Roman"/>
                <w:color w:val="000000"/>
                <w:sz w:val="22"/>
                <w:szCs w:val="22"/>
                <w:lang w:eastAsia="it-IT"/>
              </w:rPr>
              <w:br/>
              <w:t>- DPR 15 marzo 2010, n. 88, 'Regolamento recante norme per il riordino degli istituti tecnici, a norma dell'articolo 64, comma 4, del decreto-legge 25 giugno 2008, n. 112, convertito, con modificazioni, dalla legge 6 agosto 2008, n. 133'.</w:t>
            </w:r>
            <w:r w:rsidR="004C2BB3" w:rsidRPr="00B45BBA">
              <w:rPr>
                <w:rFonts w:ascii="Times New Roman" w:eastAsia="Times New Roman" w:hAnsi="Times New Roman" w:cs="Times New Roman"/>
                <w:color w:val="000000"/>
                <w:sz w:val="22"/>
                <w:szCs w:val="22"/>
                <w:lang w:eastAsia="it-IT"/>
              </w:rPr>
              <w:br/>
              <w:t xml:space="preserve">- DPR 7 marzo 2013, n. 52, 'Regolamento di organizzazione dei percorsi della sezione ad indirizzo sportivo del sistema dei licei'. </w:t>
            </w:r>
            <w:r w:rsidR="004C2BB3" w:rsidRPr="00B45BBA">
              <w:rPr>
                <w:rFonts w:ascii="Times New Roman" w:eastAsia="Times New Roman" w:hAnsi="Times New Roman" w:cs="Times New Roman"/>
                <w:color w:val="000000"/>
                <w:sz w:val="22"/>
                <w:szCs w:val="22"/>
                <w:lang w:eastAsia="it-IT"/>
              </w:rPr>
              <w:br/>
              <w:t>- Decreto legislativo 15 aprile 2005, n. 76, 'Definizione delle norme generali sul diritto-dovere all'istruzione e alla formazione, a norma dell'articolo 2, comma 1, l</w:t>
            </w:r>
            <w:r w:rsidRPr="00B45BBA">
              <w:rPr>
                <w:rFonts w:ascii="Times New Roman" w:eastAsia="Times New Roman" w:hAnsi="Times New Roman" w:cs="Times New Roman"/>
                <w:color w:val="000000"/>
                <w:sz w:val="22"/>
                <w:szCs w:val="22"/>
                <w:lang w:eastAsia="it-IT"/>
              </w:rPr>
              <w:t>ettera c), della legge 28/03/03.n.53</w:t>
            </w:r>
          </w:p>
          <w:p w:rsidR="004E6A62" w:rsidRPr="00B45BBA" w:rsidRDefault="004C2BB3" w:rsidP="00004079">
            <w:pPr>
              <w:rPr>
                <w:rFonts w:ascii="Times New Roman" w:eastAsia="Times New Roman" w:hAnsi="Times New Roman" w:cs="Times New Roman"/>
                <w:color w:val="000000"/>
                <w:sz w:val="22"/>
                <w:szCs w:val="22"/>
                <w:lang w:eastAsia="it-IT"/>
              </w:rPr>
            </w:pPr>
            <w:r w:rsidRPr="00B45BBA">
              <w:rPr>
                <w:rFonts w:ascii="Times New Roman" w:eastAsia="Times New Roman" w:hAnsi="Times New Roman" w:cs="Times New Roman"/>
                <w:color w:val="000000"/>
                <w:sz w:val="22"/>
                <w:szCs w:val="22"/>
                <w:lang w:eastAsia="it-IT"/>
              </w:rPr>
              <w:t>- Decreto legislativo 17 ottobre 2005, n. 226, 'Norme generali e livelli essenziali delle prestazioni relativi al secondo ciclo del sistema educativo di istruzione e formazione, a norma dell'articolo 2 della legge 28 marzo 2003, n. 53'.</w:t>
            </w:r>
            <w:r w:rsidRPr="00B45BBA">
              <w:rPr>
                <w:rFonts w:ascii="Times New Roman" w:eastAsia="Times New Roman" w:hAnsi="Times New Roman" w:cs="Times New Roman"/>
                <w:color w:val="000000"/>
                <w:sz w:val="22"/>
                <w:szCs w:val="22"/>
                <w:lang w:eastAsia="it-IT"/>
              </w:rPr>
              <w:br/>
              <w:t>- Legge 27 dicembre 2006, n. 296, 'Disposizioni per la formazione del bilancio annuale e pluriennale dello Stato' e, in particolare, articolo 1, comma 622, concernente le modalita' di assolvimento dell'obbligo di istruzione decennale.</w:t>
            </w:r>
            <w:r w:rsidRPr="00B45BBA">
              <w:rPr>
                <w:rFonts w:ascii="Times New Roman" w:eastAsia="Times New Roman" w:hAnsi="Times New Roman" w:cs="Times New Roman"/>
                <w:color w:val="000000"/>
                <w:sz w:val="22"/>
                <w:szCs w:val="22"/>
                <w:lang w:eastAsia="it-IT"/>
              </w:rPr>
              <w:br/>
              <w:t>- Legge  5 febbraio 1992, n. 104, 'Legge-quadro per l'assistenza, l'integrazione sociale e i diritti delle persone handicappate', e successive modificazioni.</w:t>
            </w:r>
            <w:r w:rsidRPr="00B45BBA">
              <w:rPr>
                <w:rFonts w:ascii="Times New Roman" w:eastAsia="Times New Roman" w:hAnsi="Times New Roman" w:cs="Times New Roman"/>
                <w:color w:val="000000"/>
                <w:sz w:val="22"/>
                <w:szCs w:val="22"/>
                <w:lang w:eastAsia="it-IT"/>
              </w:rPr>
              <w:br/>
              <w:t>- Legge 8 ottobre 2010, n. 170 'Nuove norme in materia di disturbi specifici di apprendimento in ambito scolastico'.</w:t>
            </w:r>
            <w:r w:rsidRPr="00B45BBA">
              <w:rPr>
                <w:rFonts w:ascii="Times New Roman" w:eastAsia="Times New Roman" w:hAnsi="Times New Roman" w:cs="Times New Roman"/>
                <w:color w:val="000000"/>
                <w:sz w:val="22"/>
                <w:szCs w:val="22"/>
                <w:lang w:eastAsia="it-IT"/>
              </w:rPr>
              <w:br/>
              <w:t>- DPR 31 agosto 1999, n. 394, 'Regolamento recante norme di attuazione del testo unico delle disposizioni concernenti la disciplina dell'immigrazione e norme sulla condizione dello straniero, a norma dell'articolo 1, comma 6, del decreto legislativo 25 luglio 1998, n.286'.</w:t>
            </w:r>
            <w:r w:rsidRPr="00B45BBA">
              <w:rPr>
                <w:rFonts w:ascii="Times New Roman" w:eastAsia="Times New Roman" w:hAnsi="Times New Roman" w:cs="Times New Roman"/>
                <w:color w:val="000000"/>
                <w:sz w:val="22"/>
                <w:szCs w:val="22"/>
                <w:lang w:eastAsia="it-IT"/>
              </w:rPr>
              <w:br/>
              <w:t xml:space="preserve">- Circolare ministeriale 8 gennaio 2010, n. 2, 'Indicazioni e raccomandazioni per l'integrazione di alunni con cittadinanza </w:t>
            </w:r>
            <w:r w:rsidRPr="00B45BBA">
              <w:rPr>
                <w:rFonts w:ascii="Times New Roman" w:eastAsia="Times New Roman" w:hAnsi="Times New Roman" w:cs="Times New Roman"/>
                <w:color w:val="000000"/>
                <w:sz w:val="22"/>
                <w:szCs w:val="22"/>
                <w:lang w:eastAsia="it-IT"/>
              </w:rPr>
              <w:lastRenderedPageBreak/>
              <w:t>non italiana'.</w:t>
            </w:r>
            <w:r w:rsidRPr="00B45BBA">
              <w:rPr>
                <w:rFonts w:ascii="Times New Roman" w:eastAsia="Times New Roman" w:hAnsi="Times New Roman" w:cs="Times New Roman"/>
                <w:color w:val="000000"/>
                <w:sz w:val="22"/>
                <w:szCs w:val="22"/>
                <w:lang w:eastAsia="it-IT"/>
              </w:rPr>
              <w:br/>
              <w:t xml:space="preserve">- Accordo, con protocollo addizionale, tra la Repubblica Italiana e la Santa Sede firmato il 18 febbraio 1984, ratificato con la legge </w:t>
            </w:r>
          </w:p>
          <w:p w:rsidR="004E6A62" w:rsidRPr="00B45BBA" w:rsidRDefault="004C2BB3" w:rsidP="00004079">
            <w:pPr>
              <w:rPr>
                <w:rFonts w:ascii="Times New Roman" w:eastAsia="Times New Roman" w:hAnsi="Times New Roman" w:cs="Times New Roman"/>
                <w:color w:val="000000"/>
                <w:sz w:val="22"/>
                <w:szCs w:val="22"/>
                <w:lang w:eastAsia="it-IT"/>
              </w:rPr>
            </w:pPr>
            <w:r w:rsidRPr="00B45BBA">
              <w:rPr>
                <w:rFonts w:ascii="Times New Roman" w:eastAsia="Times New Roman" w:hAnsi="Times New Roman" w:cs="Times New Roman"/>
                <w:color w:val="000000"/>
                <w:sz w:val="22"/>
                <w:szCs w:val="22"/>
                <w:lang w:eastAsia="it-IT"/>
              </w:rPr>
              <w:t>25 marzo 1985, n. 121, che apporta modificazioni al Concordato Lateranense dell'11 febbraio 1929, e successive modificazioni.</w:t>
            </w:r>
            <w:r w:rsidRPr="00B45BBA">
              <w:rPr>
                <w:rFonts w:ascii="Times New Roman" w:eastAsia="Times New Roman" w:hAnsi="Times New Roman" w:cs="Times New Roman"/>
                <w:color w:val="000000"/>
                <w:sz w:val="22"/>
                <w:szCs w:val="22"/>
                <w:lang w:eastAsia="it-IT"/>
              </w:rPr>
              <w:br/>
              <w:t xml:space="preserve">- Articolo 155 del codice civile, modificato dalla legge 8 febbraio 2006, n. 54. </w:t>
            </w:r>
            <w:r w:rsidRPr="00B45BBA">
              <w:rPr>
                <w:rFonts w:ascii="Times New Roman" w:eastAsia="Times New Roman" w:hAnsi="Times New Roman" w:cs="Times New Roman"/>
                <w:color w:val="000000"/>
                <w:sz w:val="22"/>
                <w:szCs w:val="22"/>
                <w:lang w:eastAsia="it-IT"/>
              </w:rPr>
              <w:br/>
              <w:t>- Circolare ministeriale recante 'Iscrizioni alle scuole dell'infanzia e alle scuole di ogni ordine e grado per l'anno scolastico</w:t>
            </w:r>
          </w:p>
          <w:p w:rsidR="00004079" w:rsidRPr="00B45BBA" w:rsidRDefault="004C2BB3" w:rsidP="00004079">
            <w:pPr>
              <w:rPr>
                <w:rFonts w:ascii="Times New Roman" w:eastAsia="Times New Roman" w:hAnsi="Times New Roman" w:cs="Times New Roman"/>
                <w:color w:val="000000"/>
                <w:sz w:val="22"/>
                <w:szCs w:val="22"/>
                <w:lang w:eastAsia="it-IT"/>
              </w:rPr>
            </w:pPr>
            <w:r w:rsidRPr="00B45BBA">
              <w:rPr>
                <w:rFonts w:ascii="Times New Roman" w:eastAsia="Times New Roman" w:hAnsi="Times New Roman" w:cs="Times New Roman"/>
                <w:color w:val="000000"/>
                <w:sz w:val="22"/>
                <w:szCs w:val="22"/>
                <w:lang w:eastAsia="it-IT"/>
              </w:rPr>
              <w:t xml:space="preserve"> 20</w:t>
            </w:r>
            <w:r w:rsidR="004C1A9C" w:rsidRPr="00B45BBA">
              <w:rPr>
                <w:rFonts w:ascii="Times New Roman" w:eastAsia="Times New Roman" w:hAnsi="Times New Roman" w:cs="Times New Roman"/>
                <w:color w:val="000000"/>
                <w:sz w:val="22"/>
                <w:szCs w:val="22"/>
                <w:lang w:eastAsia="it-IT"/>
              </w:rPr>
              <w:t>15/2016', n. 51 del 18-12-2014.</w:t>
            </w:r>
            <w:r w:rsidRPr="00B45BBA">
              <w:rPr>
                <w:rFonts w:ascii="Times New Roman" w:eastAsia="Times New Roman" w:hAnsi="Times New Roman" w:cs="Times New Roman"/>
                <w:color w:val="000000"/>
                <w:sz w:val="22"/>
                <w:szCs w:val="22"/>
                <w:lang w:eastAsia="it-IT"/>
              </w:rPr>
              <w:br/>
              <w:t>In relazione ai predetti trattamenti potrà esercitare i diritti di cui all'Art. 7 del Dlgs. 196/2003 qui di seguito riportato:</w:t>
            </w:r>
            <w:r w:rsidRPr="00B45BBA">
              <w:rPr>
                <w:rFonts w:ascii="Times New Roman" w:eastAsia="Times New Roman" w:hAnsi="Times New Roman" w:cs="Times New Roman"/>
                <w:color w:val="000000"/>
                <w:sz w:val="22"/>
                <w:szCs w:val="22"/>
                <w:lang w:eastAsia="it-IT"/>
              </w:rPr>
              <w:br/>
              <w:t>Art. 7. Diritto di accesso ai dati personali ed altri diritti</w:t>
            </w:r>
            <w:r w:rsidRPr="00B45BBA">
              <w:rPr>
                <w:rFonts w:ascii="Times New Roman" w:eastAsia="Times New Roman" w:hAnsi="Times New Roman" w:cs="Times New Roman"/>
                <w:color w:val="000000"/>
                <w:sz w:val="22"/>
                <w:szCs w:val="22"/>
                <w:lang w:eastAsia="it-IT"/>
              </w:rPr>
              <w:br/>
              <w:t>1. L'interessato ha diritto di ottenere la conferma dell'esistenza o meno di dati personali che lo riguardano, anche se non ancora registrati, e la loro comunicazione in forma intelligibile.</w:t>
            </w:r>
            <w:r w:rsidRPr="00B45BBA">
              <w:rPr>
                <w:rFonts w:ascii="Times New Roman" w:eastAsia="Times New Roman" w:hAnsi="Times New Roman" w:cs="Times New Roman"/>
                <w:color w:val="000000"/>
                <w:sz w:val="22"/>
                <w:szCs w:val="22"/>
                <w:lang w:eastAsia="it-IT"/>
              </w:rPr>
              <w:br/>
              <w:t>2. L'interessato ha diritto di ottenere l'indicazione:</w:t>
            </w:r>
            <w:r w:rsidRPr="00B45BBA">
              <w:rPr>
                <w:rFonts w:ascii="Times New Roman" w:eastAsia="Times New Roman" w:hAnsi="Times New Roman" w:cs="Times New Roman"/>
                <w:color w:val="000000"/>
                <w:sz w:val="22"/>
                <w:szCs w:val="22"/>
                <w:lang w:eastAsia="it-IT"/>
              </w:rPr>
              <w:br/>
              <w:t>a) dell'origine dei dati personali;</w:t>
            </w:r>
            <w:r w:rsidRPr="00B45BBA">
              <w:rPr>
                <w:rFonts w:ascii="Times New Roman" w:eastAsia="Times New Roman" w:hAnsi="Times New Roman" w:cs="Times New Roman"/>
                <w:color w:val="000000"/>
                <w:sz w:val="22"/>
                <w:szCs w:val="22"/>
                <w:lang w:eastAsia="it-IT"/>
              </w:rPr>
              <w:br/>
              <w:t>b) delle finalità e modalità del trattamento;</w:t>
            </w:r>
            <w:r w:rsidRPr="00B45BBA">
              <w:rPr>
                <w:rFonts w:ascii="Times New Roman" w:eastAsia="Times New Roman" w:hAnsi="Times New Roman" w:cs="Times New Roman"/>
                <w:color w:val="000000"/>
                <w:sz w:val="22"/>
                <w:szCs w:val="22"/>
                <w:lang w:eastAsia="it-IT"/>
              </w:rPr>
              <w:br/>
              <w:t>c) della logica applicata in caso di trattamento effettuato con l'ausilio di strumenti elettronici;</w:t>
            </w:r>
            <w:r w:rsidRPr="00B45BBA">
              <w:rPr>
                <w:rFonts w:ascii="Times New Roman" w:eastAsia="Times New Roman" w:hAnsi="Times New Roman" w:cs="Times New Roman"/>
                <w:color w:val="000000"/>
                <w:sz w:val="22"/>
                <w:szCs w:val="22"/>
                <w:lang w:eastAsia="it-IT"/>
              </w:rPr>
              <w:br/>
              <w:t>d) degli estremi identificativi del titolare, dei responsabili e del rappresentante designato ai sensi dell'articolo 5, comma 2;</w:t>
            </w:r>
            <w:r w:rsidRPr="00B45BBA">
              <w:rPr>
                <w:rFonts w:ascii="Times New Roman" w:eastAsia="Times New Roman" w:hAnsi="Times New Roman" w:cs="Times New Roman"/>
                <w:color w:val="000000"/>
                <w:sz w:val="22"/>
                <w:szCs w:val="22"/>
                <w:lang w:eastAsia="it-IT"/>
              </w:rPr>
              <w:br/>
              <w:t>e) dei soggetti o delle categorie di soggetti ai quali i dati personali possono essere comunicati o che possono venirne a conoscenza</w:t>
            </w:r>
          </w:p>
          <w:p w:rsidR="00004079" w:rsidRPr="00B45BBA" w:rsidRDefault="004C2BB3" w:rsidP="00004079">
            <w:pPr>
              <w:ind w:right="2839"/>
              <w:rPr>
                <w:rFonts w:ascii="Times New Roman" w:eastAsia="Times New Roman" w:hAnsi="Times New Roman" w:cs="Times New Roman"/>
                <w:color w:val="000000"/>
                <w:sz w:val="22"/>
                <w:szCs w:val="22"/>
                <w:lang w:eastAsia="it-IT"/>
              </w:rPr>
            </w:pPr>
            <w:r w:rsidRPr="00B45BBA">
              <w:rPr>
                <w:rFonts w:ascii="Times New Roman" w:eastAsia="Times New Roman" w:hAnsi="Times New Roman" w:cs="Times New Roman"/>
                <w:color w:val="000000"/>
                <w:sz w:val="22"/>
                <w:szCs w:val="22"/>
                <w:lang w:eastAsia="it-IT"/>
              </w:rPr>
              <w:t xml:space="preserve"> in qualità di rappresentante designato nel territorio dello Stato, di responsabili o incaricati.</w:t>
            </w:r>
            <w:r w:rsidRPr="00B45BBA">
              <w:rPr>
                <w:rFonts w:ascii="Times New Roman" w:eastAsia="Times New Roman" w:hAnsi="Times New Roman" w:cs="Times New Roman"/>
                <w:color w:val="000000"/>
                <w:sz w:val="22"/>
                <w:szCs w:val="22"/>
                <w:lang w:eastAsia="it-IT"/>
              </w:rPr>
              <w:br/>
              <w:t>3. L'interessato ha diritto di ottenere:</w:t>
            </w:r>
            <w:r w:rsidRPr="00B45BBA">
              <w:rPr>
                <w:rFonts w:ascii="Times New Roman" w:eastAsia="Times New Roman" w:hAnsi="Times New Roman" w:cs="Times New Roman"/>
                <w:color w:val="000000"/>
                <w:sz w:val="22"/>
                <w:szCs w:val="22"/>
                <w:lang w:eastAsia="it-IT"/>
              </w:rPr>
              <w:br/>
              <w:t>a) l'aggiornamento, la rettificazione ovvero, quando vi ha interesse, l'integrazione dei dati;</w:t>
            </w:r>
            <w:r w:rsidRPr="00B45BBA">
              <w:rPr>
                <w:rFonts w:ascii="Times New Roman" w:eastAsia="Times New Roman" w:hAnsi="Times New Roman" w:cs="Times New Roman"/>
                <w:color w:val="000000"/>
                <w:sz w:val="22"/>
                <w:szCs w:val="22"/>
                <w:lang w:eastAsia="it-IT"/>
              </w:rPr>
              <w:br/>
              <w:t>b) la cancellazione, la trasformazione in forma anonima o il blocco dei dati trattati in violazione di legge, compresi quelli di cui non</w:t>
            </w:r>
          </w:p>
          <w:p w:rsidR="00004079" w:rsidRPr="00B45BBA" w:rsidRDefault="004C2BB3" w:rsidP="00004079">
            <w:pPr>
              <w:rPr>
                <w:rFonts w:ascii="Times New Roman" w:eastAsia="Times New Roman" w:hAnsi="Times New Roman" w:cs="Times New Roman"/>
                <w:color w:val="000000"/>
                <w:sz w:val="22"/>
                <w:szCs w:val="22"/>
                <w:lang w:eastAsia="it-IT"/>
              </w:rPr>
            </w:pPr>
            <w:r w:rsidRPr="00B45BBA">
              <w:rPr>
                <w:rFonts w:ascii="Times New Roman" w:eastAsia="Times New Roman" w:hAnsi="Times New Roman" w:cs="Times New Roman"/>
                <w:color w:val="000000"/>
                <w:sz w:val="22"/>
                <w:szCs w:val="22"/>
                <w:lang w:eastAsia="it-IT"/>
              </w:rPr>
              <w:t xml:space="preserve"> è necessaria la conservazione in relazione agli scopi per i quali i dati sono stati raccolti o successivamente trattati;</w:t>
            </w:r>
            <w:r w:rsidRPr="00B45BBA">
              <w:rPr>
                <w:rFonts w:ascii="Times New Roman" w:eastAsia="Times New Roman" w:hAnsi="Times New Roman" w:cs="Times New Roman"/>
                <w:color w:val="000000"/>
                <w:sz w:val="22"/>
                <w:szCs w:val="22"/>
                <w:lang w:eastAsia="it-IT"/>
              </w:rPr>
              <w:br/>
              <w:t>c) l'attestazione che le operazioni di cui alle lettere a) e b) sono state portate a conoscenza, anche per quanto riguarda il loro contenuto,</w:t>
            </w:r>
          </w:p>
          <w:p w:rsidR="00004079" w:rsidRPr="00B45BBA" w:rsidRDefault="004C2BB3" w:rsidP="00004079">
            <w:pPr>
              <w:rPr>
                <w:rFonts w:ascii="Times New Roman" w:eastAsia="Times New Roman" w:hAnsi="Times New Roman" w:cs="Times New Roman"/>
                <w:color w:val="000000"/>
                <w:sz w:val="22"/>
                <w:szCs w:val="22"/>
                <w:lang w:eastAsia="it-IT"/>
              </w:rPr>
            </w:pPr>
            <w:r w:rsidRPr="00B45BBA">
              <w:rPr>
                <w:rFonts w:ascii="Times New Roman" w:eastAsia="Times New Roman" w:hAnsi="Times New Roman" w:cs="Times New Roman"/>
                <w:color w:val="000000"/>
                <w:sz w:val="22"/>
                <w:szCs w:val="22"/>
                <w:lang w:eastAsia="it-IT"/>
              </w:rPr>
              <w:t xml:space="preserve"> di coloro ai quali i dati sono stati comunicati o diffusi, eccettuato il caso in cui tale adempimento si rivela impossibile o </w:t>
            </w:r>
          </w:p>
          <w:p w:rsidR="004C2BB3" w:rsidRPr="00B45BBA" w:rsidRDefault="004C2BB3" w:rsidP="00004079">
            <w:pPr>
              <w:rPr>
                <w:rFonts w:ascii="Times New Roman" w:eastAsia="Times New Roman" w:hAnsi="Times New Roman" w:cs="Times New Roman"/>
                <w:color w:val="000000"/>
                <w:sz w:val="22"/>
                <w:szCs w:val="22"/>
                <w:lang w:eastAsia="it-IT"/>
              </w:rPr>
            </w:pPr>
            <w:r w:rsidRPr="00B45BBA">
              <w:rPr>
                <w:rFonts w:ascii="Times New Roman" w:eastAsia="Times New Roman" w:hAnsi="Times New Roman" w:cs="Times New Roman"/>
                <w:color w:val="000000"/>
                <w:sz w:val="22"/>
                <w:szCs w:val="22"/>
                <w:lang w:eastAsia="it-IT"/>
              </w:rPr>
              <w:t>   comporta un impiego di mezzi manifestamente sproporzionato rispetto al diritto tutelato.</w:t>
            </w:r>
            <w:r w:rsidRPr="00B45BBA">
              <w:rPr>
                <w:rFonts w:ascii="Times New Roman" w:eastAsia="Times New Roman" w:hAnsi="Times New Roman" w:cs="Times New Roman"/>
                <w:color w:val="000000"/>
                <w:sz w:val="22"/>
                <w:szCs w:val="22"/>
                <w:lang w:eastAsia="it-IT"/>
              </w:rPr>
              <w:br/>
              <w:t>4. L'interessato ha diritto di opporsi, in tutto o in parte:</w:t>
            </w:r>
            <w:r w:rsidRPr="00B45BBA">
              <w:rPr>
                <w:rFonts w:ascii="Times New Roman" w:eastAsia="Times New Roman" w:hAnsi="Times New Roman" w:cs="Times New Roman"/>
                <w:color w:val="000000"/>
                <w:sz w:val="22"/>
                <w:szCs w:val="22"/>
                <w:lang w:eastAsia="it-IT"/>
              </w:rPr>
              <w:br/>
              <w:t>a) per motivi legittimi al trattamento dei dati personali che lo riguardano, ancorché pertinenti allo scopo della raccolta;</w:t>
            </w:r>
          </w:p>
          <w:p w:rsidR="00004079" w:rsidRPr="00B45BBA" w:rsidRDefault="004C2BB3" w:rsidP="00004079">
            <w:pPr>
              <w:tabs>
                <w:tab w:val="left" w:pos="10064"/>
              </w:tabs>
              <w:rPr>
                <w:rFonts w:ascii="Times New Roman" w:eastAsia="Times New Roman" w:hAnsi="Times New Roman" w:cs="Times New Roman"/>
                <w:color w:val="000000"/>
                <w:sz w:val="22"/>
                <w:szCs w:val="22"/>
                <w:lang w:eastAsia="it-IT"/>
              </w:rPr>
            </w:pPr>
            <w:r w:rsidRPr="00B45BBA">
              <w:rPr>
                <w:rFonts w:ascii="Times New Roman" w:eastAsia="Times New Roman" w:hAnsi="Times New Roman" w:cs="Times New Roman"/>
                <w:color w:val="000000"/>
                <w:sz w:val="22"/>
                <w:szCs w:val="22"/>
                <w:lang w:eastAsia="it-IT"/>
              </w:rPr>
              <w:t xml:space="preserve">b) al trattamento di dati personali che lo riguardano a fini di invio di materiale pubblicitario o di vendita diretta o per il </w:t>
            </w:r>
          </w:p>
          <w:p w:rsidR="004C2BB3" w:rsidRPr="00B45BBA" w:rsidRDefault="004C2BB3" w:rsidP="00004079">
            <w:pPr>
              <w:rPr>
                <w:rFonts w:ascii="Times New Roman" w:eastAsia="Times New Roman" w:hAnsi="Times New Roman" w:cs="Times New Roman"/>
                <w:sz w:val="22"/>
                <w:szCs w:val="22"/>
                <w:lang w:eastAsia="it-IT"/>
              </w:rPr>
            </w:pPr>
            <w:r w:rsidRPr="00B45BBA">
              <w:rPr>
                <w:rFonts w:ascii="Times New Roman" w:eastAsia="Times New Roman" w:hAnsi="Times New Roman" w:cs="Times New Roman"/>
                <w:color w:val="000000"/>
                <w:sz w:val="22"/>
                <w:szCs w:val="22"/>
                <w:lang w:eastAsia="it-IT"/>
              </w:rPr>
              <w:t>compimento di ricerche di mercato o di comunicazione commerciale</w:t>
            </w:r>
            <w:r w:rsidR="00C7498B" w:rsidRPr="00B45BBA">
              <w:rPr>
                <w:rFonts w:ascii="Times New Roman" w:eastAsia="Times New Roman" w:hAnsi="Times New Roman" w:cs="Times New Roman"/>
                <w:color w:val="000000"/>
                <w:sz w:val="22"/>
                <w:szCs w:val="22"/>
                <w:lang w:eastAsia="it-IT"/>
              </w:rPr>
              <w:t>.</w:t>
            </w:r>
          </w:p>
          <w:tbl>
            <w:tblPr>
              <w:tblW w:w="13754" w:type="dxa"/>
              <w:tblCellSpacing w:w="0" w:type="dxa"/>
              <w:shd w:val="clear" w:color="auto" w:fill="FFFFFF"/>
              <w:tblLayout w:type="fixed"/>
              <w:tblCellMar>
                <w:left w:w="0" w:type="dxa"/>
                <w:right w:w="0" w:type="dxa"/>
              </w:tblCellMar>
              <w:tblLook w:val="04A0"/>
            </w:tblPr>
            <w:tblGrid>
              <w:gridCol w:w="21"/>
              <w:gridCol w:w="4662"/>
              <w:gridCol w:w="5015"/>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20"/>
              <w:gridCol w:w="90"/>
              <w:gridCol w:w="90"/>
              <w:gridCol w:w="90"/>
              <w:gridCol w:w="90"/>
              <w:gridCol w:w="90"/>
              <w:gridCol w:w="90"/>
              <w:gridCol w:w="2823"/>
              <w:gridCol w:w="20"/>
              <w:gridCol w:w="33"/>
            </w:tblGrid>
            <w:tr w:rsidR="004C2BB3" w:rsidRPr="00B45BBA" w:rsidTr="00004079">
              <w:trPr>
                <w:gridAfter w:val="3"/>
                <w:wAfter w:w="2941" w:type="dxa"/>
                <w:trHeight w:val="100"/>
                <w:tblCellSpacing w:w="0" w:type="dxa"/>
              </w:trPr>
              <w:tc>
                <w:tcPr>
                  <w:tcW w:w="4851" w:type="dxa"/>
                  <w:gridSpan w:val="2"/>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5203" w:type="dxa"/>
                  <w:vMerge/>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18" w:type="dxa"/>
                  <w:gridSpan w:val="3"/>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27"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156" w:type="dxa"/>
                  <w:gridSpan w:val="26"/>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558" w:type="dxa"/>
                  <w:gridSpan w:val="6"/>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r>
            <w:tr w:rsidR="004C2BB3" w:rsidRPr="00B45BBA" w:rsidTr="00004079">
              <w:trPr>
                <w:gridAfter w:val="3"/>
                <w:wAfter w:w="2941" w:type="dxa"/>
                <w:trHeight w:val="60"/>
                <w:tblCellSpacing w:w="0" w:type="dxa"/>
              </w:trPr>
              <w:tc>
                <w:tcPr>
                  <w:tcW w:w="4851" w:type="dxa"/>
                  <w:gridSpan w:val="2"/>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5203" w:type="dxa"/>
                  <w:vMerge/>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201" w:type="dxa"/>
                  <w:gridSpan w:val="32"/>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558" w:type="dxa"/>
                  <w:gridSpan w:val="6"/>
                  <w:shd w:val="clear" w:color="auto" w:fill="FFFFFF"/>
                  <w:hideMark/>
                </w:tcPr>
                <w:p w:rsidR="004C2BB3" w:rsidRPr="00B45BBA" w:rsidRDefault="004C2BB3" w:rsidP="00C7498B">
                  <w:pPr>
                    <w:ind w:left="2195"/>
                    <w:rPr>
                      <w:rFonts w:ascii="Times New Roman" w:eastAsia="Times New Roman" w:hAnsi="Times New Roman" w:cs="Times New Roman"/>
                      <w:sz w:val="22"/>
                      <w:szCs w:val="22"/>
                      <w:lang w:eastAsia="it-IT"/>
                    </w:rPr>
                  </w:pPr>
                </w:p>
              </w:tc>
            </w:tr>
            <w:tr w:rsidR="004C2BB3" w:rsidRPr="00B45BBA" w:rsidTr="00004079">
              <w:trPr>
                <w:gridAfter w:val="3"/>
                <w:wAfter w:w="2941" w:type="dxa"/>
                <w:trHeight w:val="20"/>
                <w:tblCellSpacing w:w="0" w:type="dxa"/>
              </w:trPr>
              <w:tc>
                <w:tcPr>
                  <w:tcW w:w="10255" w:type="dxa"/>
                  <w:gridSpan w:val="35"/>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558" w:type="dxa"/>
                  <w:gridSpan w:val="6"/>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r>
            <w:tr w:rsidR="004C2BB3" w:rsidRPr="00B45BBA" w:rsidTr="00004079">
              <w:trPr>
                <w:gridAfter w:val="3"/>
                <w:wAfter w:w="2941" w:type="dxa"/>
                <w:trHeight w:val="40"/>
                <w:tblCellSpacing w:w="0" w:type="dxa"/>
              </w:trPr>
              <w:tc>
                <w:tcPr>
                  <w:tcW w:w="10255" w:type="dxa"/>
                  <w:gridSpan w:val="35"/>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558" w:type="dxa"/>
                  <w:gridSpan w:val="6"/>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r>
            <w:tr w:rsidR="004C2BB3" w:rsidRPr="00B45BBA" w:rsidTr="00004079">
              <w:trPr>
                <w:gridAfter w:val="3"/>
                <w:wAfter w:w="2941" w:type="dxa"/>
                <w:trHeight w:val="50"/>
                <w:tblCellSpacing w:w="0" w:type="dxa"/>
              </w:trPr>
              <w:tc>
                <w:tcPr>
                  <w:tcW w:w="10255" w:type="dxa"/>
                  <w:gridSpan w:val="35"/>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558" w:type="dxa"/>
                  <w:gridSpan w:val="6"/>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r>
            <w:tr w:rsidR="004C2BB3" w:rsidRPr="00B45BBA" w:rsidTr="00004079">
              <w:trPr>
                <w:gridAfter w:val="3"/>
                <w:wAfter w:w="2941" w:type="dxa"/>
                <w:trHeight w:val="190"/>
                <w:tblCellSpacing w:w="0" w:type="dxa"/>
              </w:trPr>
              <w:tc>
                <w:tcPr>
                  <w:tcW w:w="10255" w:type="dxa"/>
                  <w:gridSpan w:val="35"/>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558" w:type="dxa"/>
                  <w:gridSpan w:val="6"/>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r>
            <w:tr w:rsidR="004C2BB3" w:rsidRPr="00B45BBA" w:rsidTr="00004079">
              <w:trPr>
                <w:gridAfter w:val="3"/>
                <w:wAfter w:w="2941" w:type="dxa"/>
                <w:trHeight w:val="50"/>
                <w:tblCellSpacing w:w="0" w:type="dxa"/>
              </w:trPr>
              <w:tc>
                <w:tcPr>
                  <w:tcW w:w="10255" w:type="dxa"/>
                  <w:gridSpan w:val="35"/>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558" w:type="dxa"/>
                  <w:gridSpan w:val="6"/>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r>
            <w:tr w:rsidR="004C2BB3" w:rsidRPr="00B45BBA" w:rsidTr="00004079">
              <w:trPr>
                <w:gridAfter w:val="3"/>
                <w:wAfter w:w="2941" w:type="dxa"/>
                <w:trHeight w:val="10"/>
                <w:tblCellSpacing w:w="0" w:type="dxa"/>
              </w:trPr>
              <w:tc>
                <w:tcPr>
                  <w:tcW w:w="10255" w:type="dxa"/>
                  <w:gridSpan w:val="35"/>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558" w:type="dxa"/>
                  <w:gridSpan w:val="6"/>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r>
            <w:tr w:rsidR="004C2BB3" w:rsidRPr="00B45BBA" w:rsidTr="00004079">
              <w:trPr>
                <w:gridAfter w:val="3"/>
                <w:wAfter w:w="2941" w:type="dxa"/>
                <w:trHeight w:val="60"/>
                <w:tblCellSpacing w:w="0" w:type="dxa"/>
              </w:trPr>
              <w:tc>
                <w:tcPr>
                  <w:tcW w:w="10255" w:type="dxa"/>
                  <w:gridSpan w:val="35"/>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558" w:type="dxa"/>
                  <w:gridSpan w:val="6"/>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r>
            <w:tr w:rsidR="004C2BB3" w:rsidRPr="00B45BBA" w:rsidTr="00004079">
              <w:trPr>
                <w:gridAfter w:val="2"/>
                <w:wAfter w:w="40" w:type="dxa"/>
                <w:trHeight w:val="200"/>
                <w:tblCellSpacing w:w="0" w:type="dxa"/>
              </w:trPr>
              <w:tc>
                <w:tcPr>
                  <w:tcW w:w="14" w:type="dxa"/>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10799" w:type="dxa"/>
                  <w:gridSpan w:val="40"/>
                  <w:shd w:val="clear" w:color="auto" w:fill="FFFFFF"/>
                  <w:hideMark/>
                </w:tcPr>
                <w:p w:rsidR="004C2BB3" w:rsidRPr="00B45BBA" w:rsidRDefault="004C2BB3" w:rsidP="004C2BB3">
                  <w:pPr>
                    <w:spacing w:line="200" w:lineRule="atLeast"/>
                    <w:rPr>
                      <w:rFonts w:ascii="Times New Roman" w:eastAsia="Times New Roman" w:hAnsi="Times New Roman" w:cs="Times New Roman"/>
                      <w:sz w:val="22"/>
                      <w:szCs w:val="22"/>
                      <w:lang w:eastAsia="it-IT"/>
                    </w:rPr>
                  </w:pPr>
                  <w:r w:rsidRPr="00B45BBA">
                    <w:rPr>
                      <w:rFonts w:ascii="Times New Roman" w:eastAsia="Times New Roman" w:hAnsi="Times New Roman" w:cs="Times New Roman"/>
                      <w:b/>
                      <w:bCs/>
                      <w:color w:val="000000"/>
                      <w:sz w:val="22"/>
                      <w:szCs w:val="22"/>
                      <w:lang w:eastAsia="it-IT"/>
                    </w:rPr>
                    <w:t>INFORMATIVA SULLA RESPONSABILITA' GENITORIALE</w:t>
                  </w:r>
                </w:p>
              </w:tc>
              <w:tc>
                <w:tcPr>
                  <w:tcW w:w="2929" w:type="dxa"/>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r>
            <w:tr w:rsidR="004C2BB3" w:rsidRPr="00B45BBA" w:rsidTr="00004079">
              <w:trPr>
                <w:gridAfter w:val="3"/>
                <w:wAfter w:w="2941" w:type="dxa"/>
                <w:trHeight w:val="10"/>
                <w:tblCellSpacing w:w="0" w:type="dxa"/>
              </w:trPr>
              <w:tc>
                <w:tcPr>
                  <w:tcW w:w="10255" w:type="dxa"/>
                  <w:gridSpan w:val="35"/>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558" w:type="dxa"/>
                  <w:gridSpan w:val="6"/>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r>
            <w:tr w:rsidR="004C2BB3" w:rsidRPr="00B45BBA" w:rsidTr="00004079">
              <w:trPr>
                <w:gridAfter w:val="2"/>
                <w:wAfter w:w="40" w:type="dxa"/>
                <w:trHeight w:val="3400"/>
                <w:tblCellSpacing w:w="0" w:type="dxa"/>
              </w:trPr>
              <w:tc>
                <w:tcPr>
                  <w:tcW w:w="14" w:type="dxa"/>
                  <w:shd w:val="clear" w:color="auto" w:fill="FFFFFF"/>
                  <w:hideMark/>
                </w:tcPr>
                <w:p w:rsidR="004C2BB3" w:rsidRPr="00B45BBA" w:rsidRDefault="004C2BB3" w:rsidP="00811BD8">
                  <w:pPr>
                    <w:rPr>
                      <w:rFonts w:ascii="Times New Roman" w:eastAsia="Times New Roman" w:hAnsi="Times New Roman" w:cs="Times New Roman"/>
                      <w:sz w:val="22"/>
                      <w:szCs w:val="22"/>
                      <w:lang w:eastAsia="it-IT"/>
                    </w:rPr>
                  </w:pPr>
                </w:p>
              </w:tc>
              <w:tc>
                <w:tcPr>
                  <w:tcW w:w="10799" w:type="dxa"/>
                  <w:gridSpan w:val="40"/>
                  <w:shd w:val="clear" w:color="auto" w:fill="FFFFFF"/>
                  <w:hideMark/>
                </w:tcPr>
                <w:p w:rsidR="004668C5" w:rsidRPr="00B45BBA" w:rsidRDefault="004C2BB3" w:rsidP="00811BD8">
                  <w:pPr>
                    <w:rPr>
                      <w:rFonts w:ascii="Times New Roman" w:eastAsia="Times New Roman" w:hAnsi="Times New Roman" w:cs="Times New Roman"/>
                      <w:color w:val="000000"/>
                      <w:sz w:val="22"/>
                      <w:szCs w:val="22"/>
                      <w:lang w:eastAsia="it-IT"/>
                    </w:rPr>
                  </w:pPr>
                  <w:r w:rsidRPr="00B45BBA">
                    <w:rPr>
                      <w:rFonts w:ascii="Times New Roman" w:eastAsia="Times New Roman" w:hAnsi="Times New Roman" w:cs="Times New Roman"/>
                      <w:color w:val="000000"/>
                      <w:sz w:val="22"/>
                      <w:szCs w:val="22"/>
                      <w:lang w:eastAsia="it-IT"/>
                    </w:rPr>
                    <w:t>Il modulo on line recepisce le nuove disposizioni contenute nel decreto legislativo 28 dicembre 2013, n. 154 che ha apportato modifiche al codice civile in tema di filiazione. Si riportano di seguito le specifiche disposizioni concernenti la responsabilità genitoriale.</w:t>
                  </w:r>
                  <w:r w:rsidRPr="00B45BBA">
                    <w:rPr>
                      <w:rFonts w:ascii="Times New Roman" w:eastAsia="Times New Roman" w:hAnsi="Times New Roman" w:cs="Times New Roman"/>
                      <w:color w:val="000000"/>
                      <w:sz w:val="22"/>
                      <w:szCs w:val="22"/>
                      <w:lang w:eastAsia="it-IT"/>
                    </w:rPr>
                    <w:br/>
                    <w:t>Art. 316 co. 1</w:t>
                  </w:r>
                  <w:r w:rsidRPr="00B45BBA">
                    <w:rPr>
                      <w:rFonts w:ascii="Times New Roman" w:eastAsia="Times New Roman" w:hAnsi="Times New Roman" w:cs="Times New Roman"/>
                      <w:color w:val="000000"/>
                      <w:sz w:val="22"/>
                      <w:szCs w:val="22"/>
                      <w:lang w:eastAsia="it-IT"/>
                    </w:rPr>
                    <w:br/>
                    <w:t>Responsabilità genitoriale.</w:t>
                  </w:r>
                  <w:r w:rsidRPr="00B45BBA">
                    <w:rPr>
                      <w:rFonts w:ascii="Times New Roman" w:eastAsia="Times New Roman" w:hAnsi="Times New Roman" w:cs="Times New Roman"/>
                      <w:color w:val="000000"/>
                      <w:sz w:val="22"/>
                      <w:szCs w:val="22"/>
                      <w:lang w:eastAsia="it-IT"/>
                    </w:rPr>
                    <w:br/>
                    <w:t>Entrambi i genitori hanno la responsabilità genitoriale che è esercitata di comune accordo tenendo conto delle capacità, delle inclinazioni naturali e delle aspirazioni del figlio. I genitori di comune accordo stabiliscono la residenza abituale del minore.</w:t>
                  </w:r>
                  <w:r w:rsidRPr="00B45BBA">
                    <w:rPr>
                      <w:rFonts w:ascii="Times New Roman" w:eastAsia="Times New Roman" w:hAnsi="Times New Roman" w:cs="Times New Roman"/>
                      <w:color w:val="000000"/>
                      <w:sz w:val="22"/>
                      <w:szCs w:val="22"/>
                      <w:lang w:eastAsia="it-IT"/>
                    </w:rPr>
                    <w:br/>
                    <w:t>Art. 337- ter co. 3</w:t>
                  </w:r>
                  <w:r w:rsidRPr="00B45BBA">
                    <w:rPr>
                      <w:rFonts w:ascii="Times New Roman" w:eastAsia="Times New Roman" w:hAnsi="Times New Roman" w:cs="Times New Roman"/>
                      <w:color w:val="000000"/>
                      <w:sz w:val="22"/>
                      <w:szCs w:val="22"/>
                      <w:lang w:eastAsia="it-IT"/>
                    </w:rPr>
                    <w:br/>
                    <w:t>Provvedimenti riguardo ai figli.</w:t>
                  </w:r>
                  <w:r w:rsidRPr="00B45BBA">
                    <w:rPr>
                      <w:rFonts w:ascii="Times New Roman" w:eastAsia="Times New Roman" w:hAnsi="Times New Roman" w:cs="Times New Roman"/>
                      <w:color w:val="000000"/>
                      <w:sz w:val="22"/>
                      <w:szCs w:val="22"/>
                      <w:lang w:eastAsia="it-IT"/>
                    </w:rPr>
                    <w:br/>
                    <w:t xml:space="preserve">La responsabilità genitoriale è esercitata da entrambi i genitori. </w:t>
                  </w:r>
                  <w:r w:rsidRPr="00B45BBA">
                    <w:rPr>
                      <w:rFonts w:ascii="Times New Roman" w:eastAsia="Times New Roman" w:hAnsi="Times New Roman" w:cs="Times New Roman"/>
                      <w:color w:val="000000"/>
                      <w:sz w:val="22"/>
                      <w:szCs w:val="22"/>
                      <w:u w:val="single"/>
                      <w:lang w:eastAsia="it-IT"/>
                    </w:rPr>
                    <w:t>Le decisioni di maggiore interesse per i figli relative all'istruzione, all'educazione, alla salute e alla scelta della residenza abituale del minore sono assunte di comune accordo</w:t>
                  </w:r>
                  <w:r w:rsidRPr="00B45BBA">
                    <w:rPr>
                      <w:rFonts w:ascii="Times New Roman" w:eastAsia="Times New Roman" w:hAnsi="Times New Roman" w:cs="Times New Roman"/>
                      <w:color w:val="000000"/>
                      <w:sz w:val="22"/>
                      <w:szCs w:val="22"/>
                      <w:lang w:eastAsia="it-IT"/>
                    </w:rPr>
                    <w:t> tenendo conto delle capacità, dell'inclinazione naturale e delle aspirazioni dei figli. In caso di disaccordo la decisione è rimessa al giudice. Limitatamente alle decisioni su questioni di ordinaria amministrazione, il giudice può stabilire che i genitori esercitino la responsabilità genitoriale separatamente. Qualora il genitore non si attenga alle condizioni dettate, il giudice valuterà detto comportamento anche al fine della modifica delle modalità di affidamento.</w:t>
                  </w:r>
                  <w:r w:rsidRPr="00B45BBA">
                    <w:rPr>
                      <w:rFonts w:ascii="Times New Roman" w:eastAsia="Times New Roman" w:hAnsi="Times New Roman" w:cs="Times New Roman"/>
                      <w:color w:val="000000"/>
                      <w:sz w:val="22"/>
                      <w:szCs w:val="22"/>
                      <w:lang w:eastAsia="it-IT"/>
                    </w:rPr>
                    <w:br/>
                    <w:t>Art. 337-quater co. 3</w:t>
                  </w:r>
                  <w:r w:rsidRPr="00B45BBA">
                    <w:rPr>
                      <w:rFonts w:ascii="Times New Roman" w:eastAsia="Times New Roman" w:hAnsi="Times New Roman" w:cs="Times New Roman"/>
                      <w:color w:val="000000"/>
                      <w:sz w:val="22"/>
                      <w:szCs w:val="22"/>
                      <w:lang w:eastAsia="it-IT"/>
                    </w:rPr>
                    <w:br/>
                    <w:t>Affidamento a un solo genitore e opposizione all'affidamento condiviso.</w:t>
                  </w:r>
                  <w:r w:rsidRPr="00B45BBA">
                    <w:rPr>
                      <w:rFonts w:ascii="Times New Roman" w:eastAsia="Times New Roman" w:hAnsi="Times New Roman" w:cs="Times New Roman"/>
                      <w:color w:val="000000"/>
                      <w:sz w:val="22"/>
                      <w:szCs w:val="22"/>
                      <w:lang w:eastAsia="it-IT"/>
                    </w:rPr>
                    <w:br/>
                  </w:r>
                  <w:r w:rsidRPr="00B45BBA">
                    <w:rPr>
                      <w:rFonts w:ascii="Times New Roman" w:eastAsia="Times New Roman" w:hAnsi="Times New Roman" w:cs="Times New Roman"/>
                      <w:color w:val="000000"/>
                      <w:sz w:val="22"/>
                      <w:szCs w:val="22"/>
                      <w:lang w:eastAsia="it-IT"/>
                    </w:rPr>
                    <w:lastRenderedPageBreak/>
                    <w:t xml:space="preserve">Il genitore cui sono affidati i figli in via esclusiva, salva diversa disposizione del giudice, ha l'esercizio esclusivo della responsabilità genitoriale su di essi; egli deve attenersi alle condizioni determinate dal giudice. </w:t>
                  </w:r>
                  <w:r w:rsidRPr="00B45BBA">
                    <w:rPr>
                      <w:rFonts w:ascii="Times New Roman" w:eastAsia="Times New Roman" w:hAnsi="Times New Roman" w:cs="Times New Roman"/>
                      <w:color w:val="000000"/>
                      <w:sz w:val="22"/>
                      <w:szCs w:val="22"/>
                      <w:u w:val="single"/>
                      <w:lang w:eastAsia="it-IT"/>
                    </w:rPr>
                    <w:t>Salvo che non sia diversamente stabilito, le decisioni di maggiore interesse per i figli sono adottate da entrambi i genitori</w:t>
                  </w:r>
                  <w:r w:rsidRPr="00B45BBA">
                    <w:rPr>
                      <w:rFonts w:ascii="Times New Roman" w:eastAsia="Times New Roman" w:hAnsi="Times New Roman" w:cs="Times New Roman"/>
                      <w:color w:val="000000"/>
                      <w:sz w:val="22"/>
                      <w:szCs w:val="22"/>
                      <w:lang w:eastAsia="it-IT"/>
                    </w:rPr>
                    <w:t>. Il genitore cui i figli non sono affidati ha il diritto ed il dovere di vigilare sulla loro istruzione ed educazione e può ricorrere al giudice quando ritenga che siano state assunte decisioni pregiudizievoli</w:t>
                  </w:r>
                </w:p>
                <w:p w:rsidR="004C2BB3" w:rsidRPr="00B45BBA" w:rsidRDefault="004C2BB3" w:rsidP="00811BD8">
                  <w:pPr>
                    <w:rPr>
                      <w:rFonts w:ascii="Times New Roman" w:eastAsia="Times New Roman" w:hAnsi="Times New Roman" w:cs="Times New Roman"/>
                      <w:sz w:val="22"/>
                      <w:szCs w:val="22"/>
                      <w:lang w:eastAsia="it-IT"/>
                    </w:rPr>
                  </w:pPr>
                  <w:r w:rsidRPr="00B45BBA">
                    <w:rPr>
                      <w:rFonts w:ascii="Times New Roman" w:eastAsia="Times New Roman" w:hAnsi="Times New Roman" w:cs="Times New Roman"/>
                      <w:color w:val="000000"/>
                      <w:sz w:val="22"/>
                      <w:szCs w:val="22"/>
                      <w:lang w:eastAsia="it-IT"/>
                    </w:rPr>
                    <w:t xml:space="preserve"> al loro interesse.</w:t>
                  </w:r>
                  <w:r w:rsidRPr="00B45BBA">
                    <w:rPr>
                      <w:rFonts w:ascii="Times New Roman" w:eastAsia="Times New Roman" w:hAnsi="Times New Roman" w:cs="Times New Roman"/>
                      <w:color w:val="000000"/>
                      <w:sz w:val="22"/>
                      <w:szCs w:val="22"/>
                      <w:lang w:eastAsia="it-IT"/>
                    </w:rPr>
                    <w:br/>
                  </w:r>
                  <w:r w:rsidRPr="00B45BBA">
                    <w:rPr>
                      <w:rFonts w:ascii="Times New Roman" w:eastAsia="Times New Roman" w:hAnsi="Times New Roman" w:cs="Times New Roman"/>
                      <w:color w:val="000000"/>
                      <w:sz w:val="22"/>
                      <w:szCs w:val="22"/>
                      <w:lang w:eastAsia="it-IT"/>
                    </w:rPr>
                    <w:br/>
                    <w:t>Alla luce delle disposizioni sopra indicate, la richiesta di iscrizione, rientrando nella responsabilità genitoriale, deve essere sempre condivisa da entrambi i genitori.</w:t>
                  </w:r>
                </w:p>
              </w:tc>
              <w:tc>
                <w:tcPr>
                  <w:tcW w:w="2929" w:type="dxa"/>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r>
            <w:tr w:rsidR="004C2BB3" w:rsidRPr="00B45BBA" w:rsidTr="00004079">
              <w:trPr>
                <w:gridAfter w:val="3"/>
                <w:wAfter w:w="2941" w:type="dxa"/>
                <w:trHeight w:val="100"/>
                <w:tblCellSpacing w:w="0" w:type="dxa"/>
              </w:trPr>
              <w:tc>
                <w:tcPr>
                  <w:tcW w:w="10255" w:type="dxa"/>
                  <w:gridSpan w:val="35"/>
                  <w:shd w:val="clear" w:color="auto" w:fill="FFFFFF"/>
                  <w:hideMark/>
                </w:tcPr>
                <w:p w:rsidR="004C2BB3" w:rsidRPr="00B45BBA" w:rsidRDefault="004C2BB3" w:rsidP="00811BD8">
                  <w:pPr>
                    <w:rPr>
                      <w:rFonts w:ascii="Times New Roman" w:eastAsia="Times New Roman" w:hAnsi="Times New Roman" w:cs="Times New Roman"/>
                      <w:sz w:val="22"/>
                      <w:szCs w:val="22"/>
                      <w:lang w:eastAsia="it-IT"/>
                    </w:rPr>
                  </w:pPr>
                </w:p>
              </w:tc>
              <w:tc>
                <w:tcPr>
                  <w:tcW w:w="558" w:type="dxa"/>
                  <w:gridSpan w:val="6"/>
                  <w:shd w:val="clear" w:color="auto" w:fill="FFFFFF"/>
                  <w:hideMark/>
                </w:tcPr>
                <w:p w:rsidR="004C2BB3" w:rsidRPr="00B45BBA" w:rsidRDefault="004C2BB3" w:rsidP="00811BD8">
                  <w:pPr>
                    <w:rPr>
                      <w:rFonts w:ascii="Times New Roman" w:eastAsia="Times New Roman" w:hAnsi="Times New Roman" w:cs="Times New Roman"/>
                      <w:sz w:val="22"/>
                      <w:szCs w:val="22"/>
                      <w:lang w:eastAsia="it-IT"/>
                    </w:rPr>
                  </w:pPr>
                </w:p>
              </w:tc>
            </w:tr>
            <w:tr w:rsidR="004C2BB3" w:rsidRPr="00B45BBA" w:rsidTr="00004079">
              <w:trPr>
                <w:gridAfter w:val="2"/>
                <w:wAfter w:w="40" w:type="dxa"/>
                <w:trHeight w:val="40"/>
                <w:tblCellSpacing w:w="0" w:type="dxa"/>
              </w:trPr>
              <w:tc>
                <w:tcPr>
                  <w:tcW w:w="14" w:type="dxa"/>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10799" w:type="dxa"/>
                  <w:gridSpan w:val="40"/>
                  <w:shd w:val="clear" w:color="auto" w:fill="FFFFFF"/>
                  <w:vAlign w:val="center"/>
                  <w:hideMark/>
                </w:tcPr>
                <w:p w:rsidR="001F1C1F" w:rsidRPr="00B45BBA" w:rsidRDefault="004C2BB3" w:rsidP="004C2BB3">
                  <w:pPr>
                    <w:spacing w:line="40" w:lineRule="atLeast"/>
                    <w:rPr>
                      <w:rFonts w:ascii="Times New Roman" w:eastAsia="Times New Roman" w:hAnsi="Times New Roman" w:cs="Times New Roman"/>
                      <w:b/>
                      <w:bCs/>
                      <w:color w:val="000000"/>
                      <w:sz w:val="22"/>
                      <w:szCs w:val="22"/>
                      <w:lang w:eastAsia="it-IT"/>
                    </w:rPr>
                  </w:pPr>
                  <w:r w:rsidRPr="00B45BBA">
                    <w:rPr>
                      <w:rFonts w:ascii="Times New Roman" w:eastAsia="Times New Roman" w:hAnsi="Times New Roman" w:cs="Times New Roman"/>
                      <w:b/>
                      <w:bCs/>
                      <w:color w:val="000000"/>
                      <w:sz w:val="22"/>
                      <w:szCs w:val="22"/>
                      <w:lang w:eastAsia="it-IT"/>
                    </w:rPr>
                    <w:t>Pertanto dichiaro di aver effettuato la scelta nell'osservanza delle norme del codice civile sopra richiamate in materia di responsabilita' genitoriale.</w:t>
                  </w:r>
                </w:p>
              </w:tc>
              <w:tc>
                <w:tcPr>
                  <w:tcW w:w="2929" w:type="dxa"/>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r>
            <w:tr w:rsidR="004C2BB3" w:rsidRPr="00B45BBA" w:rsidTr="00004079">
              <w:trPr>
                <w:trHeight w:val="100"/>
                <w:tblCellSpacing w:w="0" w:type="dxa"/>
              </w:trPr>
              <w:tc>
                <w:tcPr>
                  <w:tcW w:w="14" w:type="dxa"/>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10040" w:type="dxa"/>
                  <w:gridSpan w:val="2"/>
                  <w:shd w:val="clear" w:color="auto" w:fill="FFFFFF"/>
                  <w:hideMark/>
                </w:tcPr>
                <w:p w:rsidR="001F1C1F" w:rsidRPr="00B45BBA" w:rsidRDefault="001F1C1F" w:rsidP="004C2BB3">
                  <w:pPr>
                    <w:rPr>
                      <w:rFonts w:ascii="Times New Roman" w:eastAsia="Times New Roman" w:hAnsi="Times New Roman" w:cs="Times New Roman"/>
                      <w:sz w:val="22"/>
                      <w:szCs w:val="22"/>
                      <w:lang w:eastAsia="it-IT"/>
                    </w:rPr>
                  </w:pPr>
                </w:p>
              </w:tc>
              <w:tc>
                <w:tcPr>
                  <w:tcW w:w="36"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111" w:type="dxa"/>
                  <w:gridSpan w:val="18"/>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6" w:type="dxa"/>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6" w:type="dxa"/>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6" w:type="dxa"/>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6" w:type="dxa"/>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6" w:type="dxa"/>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6" w:type="dxa"/>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6" w:type="dxa"/>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6" w:type="dxa"/>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6" w:type="dxa"/>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93" w:type="dxa"/>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93" w:type="dxa"/>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93" w:type="dxa"/>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93" w:type="dxa"/>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93" w:type="dxa"/>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93" w:type="dxa"/>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2929" w:type="dxa"/>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6" w:type="dxa"/>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6" w:type="dxa"/>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r>
            <w:tr w:rsidR="004C2BB3" w:rsidRPr="00B45BBA" w:rsidTr="00004079">
              <w:trPr>
                <w:gridAfter w:val="1"/>
                <w:wAfter w:w="20" w:type="dxa"/>
                <w:trHeight w:val="60"/>
                <w:tblCellSpacing w:w="0" w:type="dxa"/>
              </w:trPr>
              <w:tc>
                <w:tcPr>
                  <w:tcW w:w="14" w:type="dxa"/>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10151" w:type="dxa"/>
                  <w:gridSpan w:val="19"/>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6" w:type="dxa"/>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6" w:type="dxa"/>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6" w:type="dxa"/>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6" w:type="dxa"/>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6" w:type="dxa"/>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6" w:type="dxa"/>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6" w:type="dxa"/>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6" w:type="dxa"/>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6" w:type="dxa"/>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6" w:type="dxa"/>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6" w:type="dxa"/>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6" w:type="dxa"/>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6" w:type="dxa"/>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6" w:type="dxa"/>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6" w:type="dxa"/>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558" w:type="dxa"/>
                  <w:gridSpan w:val="6"/>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2929" w:type="dxa"/>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6" w:type="dxa"/>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r>
            <w:tr w:rsidR="004C2BB3" w:rsidRPr="00B45BBA" w:rsidTr="00004079">
              <w:trPr>
                <w:gridAfter w:val="3"/>
                <w:wAfter w:w="2941" w:type="dxa"/>
                <w:trHeight w:val="110"/>
                <w:tblCellSpacing w:w="0" w:type="dxa"/>
              </w:trPr>
              <w:tc>
                <w:tcPr>
                  <w:tcW w:w="10255" w:type="dxa"/>
                  <w:gridSpan w:val="35"/>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558" w:type="dxa"/>
                  <w:gridSpan w:val="6"/>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r>
            <w:tr w:rsidR="004C2BB3" w:rsidRPr="00B45BBA" w:rsidTr="00004079">
              <w:trPr>
                <w:gridAfter w:val="2"/>
                <w:wAfter w:w="40" w:type="dxa"/>
                <w:trHeight w:val="300"/>
                <w:tblCellSpacing w:w="0" w:type="dxa"/>
              </w:trPr>
              <w:tc>
                <w:tcPr>
                  <w:tcW w:w="14" w:type="dxa"/>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10799" w:type="dxa"/>
                  <w:gridSpan w:val="40"/>
                  <w:shd w:val="clear" w:color="auto" w:fill="FFFFFF"/>
                  <w:vAlign w:val="center"/>
                  <w:hideMark/>
                </w:tcPr>
                <w:p w:rsidR="004C2BB3" w:rsidRPr="00B45BBA" w:rsidRDefault="004C2BB3" w:rsidP="004C2BB3">
                  <w:pPr>
                    <w:rPr>
                      <w:rFonts w:ascii="Times New Roman" w:eastAsia="Times New Roman" w:hAnsi="Times New Roman" w:cs="Times New Roman"/>
                      <w:sz w:val="22"/>
                      <w:szCs w:val="22"/>
                      <w:lang w:eastAsia="it-IT"/>
                    </w:rPr>
                  </w:pPr>
                  <w:r w:rsidRPr="00B45BBA">
                    <w:rPr>
                      <w:rFonts w:ascii="Times New Roman" w:eastAsia="Times New Roman" w:hAnsi="Times New Roman" w:cs="Times New Roman"/>
                      <w:color w:val="000000"/>
                      <w:sz w:val="22"/>
                      <w:szCs w:val="22"/>
                      <w:lang w:eastAsia="it-IT"/>
                    </w:rPr>
                    <w:t>La compilazione del presente modulo di domanda d'iscrizione avviene secondo le disposizioni previste dal D.P.R. 28 dicembre 2000, n. 445, "TESTO UNICO DELLE DISPOSIZIONI LEGISLATIVE E REGOLAMENTARI IN MATERIA DI DOCUMENTAZIONE AMMINISTRATIVA", come modificato dall'articolo 15 della legge 12 novembre 2011, n.183.</w:t>
                  </w:r>
                </w:p>
              </w:tc>
              <w:tc>
                <w:tcPr>
                  <w:tcW w:w="2929" w:type="dxa"/>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r>
            <w:tr w:rsidR="00B45BBA" w:rsidRPr="00B45BBA" w:rsidTr="00004079">
              <w:trPr>
                <w:gridAfter w:val="1"/>
                <w:wAfter w:w="20" w:type="dxa"/>
                <w:trHeight w:val="50"/>
                <w:tblCellSpacing w:w="0" w:type="dxa"/>
              </w:trPr>
              <w:tc>
                <w:tcPr>
                  <w:tcW w:w="14" w:type="dxa"/>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10040" w:type="dxa"/>
                  <w:gridSpan w:val="2"/>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6" w:type="dxa"/>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6" w:type="dxa"/>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6" w:type="dxa"/>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9" w:type="dxa"/>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9" w:type="dxa"/>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9" w:type="dxa"/>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6" w:type="dxa"/>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6" w:type="dxa"/>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6" w:type="dxa"/>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6" w:type="dxa"/>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6" w:type="dxa"/>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6" w:type="dxa"/>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6" w:type="dxa"/>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6" w:type="dxa"/>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6" w:type="dxa"/>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6" w:type="dxa"/>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6" w:type="dxa"/>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6" w:type="dxa"/>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6" w:type="dxa"/>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6" w:type="dxa"/>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6" w:type="dxa"/>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6" w:type="dxa"/>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6" w:type="dxa"/>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6" w:type="dxa"/>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6" w:type="dxa"/>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6" w:type="dxa"/>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6" w:type="dxa"/>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6" w:type="dxa"/>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6" w:type="dxa"/>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6" w:type="dxa"/>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6" w:type="dxa"/>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6" w:type="dxa"/>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558" w:type="dxa"/>
                  <w:gridSpan w:val="6"/>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2929" w:type="dxa"/>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6" w:type="dxa"/>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r>
            <w:tr w:rsidR="00B45BBA" w:rsidRPr="00B45BBA" w:rsidTr="00004079">
              <w:trPr>
                <w:gridAfter w:val="1"/>
                <w:wAfter w:w="20" w:type="dxa"/>
                <w:trHeight w:val="130"/>
                <w:tblCellSpacing w:w="0" w:type="dxa"/>
              </w:trPr>
              <w:tc>
                <w:tcPr>
                  <w:tcW w:w="14" w:type="dxa"/>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10040" w:type="dxa"/>
                  <w:gridSpan w:val="2"/>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6" w:type="dxa"/>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6" w:type="dxa"/>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6" w:type="dxa"/>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9" w:type="dxa"/>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9" w:type="dxa"/>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9" w:type="dxa"/>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6" w:type="dxa"/>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6" w:type="dxa"/>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6" w:type="dxa"/>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6" w:type="dxa"/>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6" w:type="dxa"/>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6" w:type="dxa"/>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6" w:type="dxa"/>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6" w:type="dxa"/>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6" w:type="dxa"/>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6" w:type="dxa"/>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6" w:type="dxa"/>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6" w:type="dxa"/>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6" w:type="dxa"/>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6" w:type="dxa"/>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6" w:type="dxa"/>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6" w:type="dxa"/>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6" w:type="dxa"/>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6" w:type="dxa"/>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6" w:type="dxa"/>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6" w:type="dxa"/>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6" w:type="dxa"/>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6" w:type="dxa"/>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6" w:type="dxa"/>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6" w:type="dxa"/>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6" w:type="dxa"/>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6" w:type="dxa"/>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558" w:type="dxa"/>
                  <w:gridSpan w:val="6"/>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2929" w:type="dxa"/>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6" w:type="dxa"/>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r>
            <w:tr w:rsidR="004C2BB3" w:rsidRPr="00B45BBA" w:rsidTr="00004079">
              <w:trPr>
                <w:gridAfter w:val="3"/>
                <w:wAfter w:w="2941" w:type="dxa"/>
                <w:trHeight w:val="50"/>
                <w:tblCellSpacing w:w="0" w:type="dxa"/>
              </w:trPr>
              <w:tc>
                <w:tcPr>
                  <w:tcW w:w="10255" w:type="dxa"/>
                  <w:gridSpan w:val="35"/>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558" w:type="dxa"/>
                  <w:gridSpan w:val="6"/>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r>
            <w:tr w:rsidR="004C2BB3" w:rsidRPr="00B45BBA" w:rsidTr="00004079">
              <w:trPr>
                <w:gridAfter w:val="3"/>
                <w:wAfter w:w="2941" w:type="dxa"/>
                <w:trHeight w:val="150"/>
                <w:tblCellSpacing w:w="0" w:type="dxa"/>
              </w:trPr>
              <w:tc>
                <w:tcPr>
                  <w:tcW w:w="10255" w:type="dxa"/>
                  <w:gridSpan w:val="35"/>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c>
                <w:tcPr>
                  <w:tcW w:w="558" w:type="dxa"/>
                  <w:gridSpan w:val="6"/>
                  <w:shd w:val="clear" w:color="auto" w:fill="FFFFFF"/>
                  <w:hideMark/>
                </w:tcPr>
                <w:p w:rsidR="004C2BB3" w:rsidRPr="00B45BBA" w:rsidRDefault="004C2BB3" w:rsidP="004C2BB3">
                  <w:pPr>
                    <w:rPr>
                      <w:rFonts w:ascii="Times New Roman" w:eastAsia="Times New Roman" w:hAnsi="Times New Roman" w:cs="Times New Roman"/>
                      <w:sz w:val="22"/>
                      <w:szCs w:val="22"/>
                      <w:lang w:eastAsia="it-IT"/>
                    </w:rPr>
                  </w:pPr>
                </w:p>
              </w:tc>
            </w:tr>
          </w:tbl>
          <w:p w:rsidR="004C2BB3" w:rsidRPr="00B45BBA" w:rsidRDefault="004C2BB3" w:rsidP="004C2BB3">
            <w:pPr>
              <w:spacing w:after="240"/>
              <w:rPr>
                <w:rFonts w:ascii="Times New Roman" w:eastAsia="Times New Roman" w:hAnsi="Times New Roman" w:cs="Times New Roman"/>
                <w:sz w:val="22"/>
                <w:szCs w:val="22"/>
                <w:lang w:eastAsia="it-IT"/>
              </w:rPr>
            </w:pPr>
          </w:p>
        </w:tc>
      </w:tr>
      <w:tr w:rsidR="004C2BB3" w:rsidRPr="00C7498B" w:rsidTr="00004079">
        <w:trPr>
          <w:gridAfter w:val="1"/>
          <w:wAfter w:w="2548" w:type="dxa"/>
          <w:trHeight w:val="60"/>
          <w:tblCellSpacing w:w="0" w:type="dxa"/>
        </w:trPr>
        <w:tc>
          <w:tcPr>
            <w:tcW w:w="9573" w:type="dxa"/>
            <w:gridSpan w:val="2"/>
            <w:shd w:val="clear" w:color="auto" w:fill="FFFFFF"/>
            <w:hideMark/>
          </w:tcPr>
          <w:p w:rsidR="004C2BB3" w:rsidRPr="00C7498B" w:rsidRDefault="004C2BB3" w:rsidP="004C2BB3">
            <w:pPr>
              <w:rPr>
                <w:rFonts w:ascii="Times New Roman" w:eastAsia="Times New Roman" w:hAnsi="Times New Roman" w:cs="Times New Roman"/>
                <w:sz w:val="20"/>
                <w:szCs w:val="20"/>
                <w:lang w:eastAsia="it-IT"/>
              </w:rPr>
            </w:pPr>
          </w:p>
        </w:tc>
        <w:tc>
          <w:tcPr>
            <w:tcW w:w="1201" w:type="dxa"/>
            <w:shd w:val="clear" w:color="auto" w:fill="FFFFFF"/>
            <w:hideMark/>
          </w:tcPr>
          <w:p w:rsidR="004C2BB3" w:rsidRPr="00C7498B" w:rsidRDefault="004C2BB3" w:rsidP="00634527">
            <w:pPr>
              <w:tabs>
                <w:tab w:val="left" w:pos="2150"/>
              </w:tabs>
              <w:rPr>
                <w:rFonts w:ascii="Times New Roman" w:eastAsia="Times New Roman" w:hAnsi="Times New Roman" w:cs="Times New Roman"/>
                <w:sz w:val="20"/>
                <w:szCs w:val="20"/>
                <w:lang w:eastAsia="it-IT"/>
              </w:rPr>
            </w:pPr>
          </w:p>
        </w:tc>
      </w:tr>
    </w:tbl>
    <w:p w:rsidR="0033592F" w:rsidRDefault="00CC654C" w:rsidP="00CC654C">
      <w:pPr>
        <w:jc w:val="right"/>
        <w:rPr>
          <w:sz w:val="20"/>
          <w:szCs w:val="20"/>
        </w:rPr>
      </w:pPr>
      <w:r>
        <w:rPr>
          <w:sz w:val="20"/>
          <w:szCs w:val="20"/>
        </w:rPr>
        <w:t>Il genitore dell'alunno</w:t>
      </w:r>
    </w:p>
    <w:p w:rsidR="00CC654C" w:rsidRDefault="00CC654C" w:rsidP="00CC654C">
      <w:pPr>
        <w:jc w:val="right"/>
        <w:rPr>
          <w:sz w:val="20"/>
          <w:szCs w:val="20"/>
        </w:rPr>
      </w:pPr>
    </w:p>
    <w:p w:rsidR="00CC654C" w:rsidRPr="00C7498B" w:rsidRDefault="00CC654C" w:rsidP="00CC654C">
      <w:pPr>
        <w:jc w:val="right"/>
        <w:rPr>
          <w:sz w:val="20"/>
          <w:szCs w:val="20"/>
        </w:rPr>
      </w:pPr>
      <w:r>
        <w:rPr>
          <w:sz w:val="20"/>
          <w:szCs w:val="20"/>
        </w:rPr>
        <w:t>_____________________________________</w:t>
      </w:r>
    </w:p>
    <w:sectPr w:rsidR="00CC654C" w:rsidRPr="00C7498B" w:rsidSect="0033592F">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18A3" w:rsidRDefault="001018A3" w:rsidP="004C2BB3">
      <w:r>
        <w:separator/>
      </w:r>
    </w:p>
  </w:endnote>
  <w:endnote w:type="continuationSeparator" w:id="1">
    <w:p w:rsidR="001018A3" w:rsidRDefault="001018A3" w:rsidP="004C2B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18A3" w:rsidRDefault="001018A3" w:rsidP="004C2BB3">
      <w:r>
        <w:separator/>
      </w:r>
    </w:p>
  </w:footnote>
  <w:footnote w:type="continuationSeparator" w:id="1">
    <w:p w:rsidR="001018A3" w:rsidRDefault="001018A3" w:rsidP="004C2B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4C2BB3"/>
    <w:rsid w:val="00004079"/>
    <w:rsid w:val="000F01D7"/>
    <w:rsid w:val="001018A3"/>
    <w:rsid w:val="00121333"/>
    <w:rsid w:val="001F1C1F"/>
    <w:rsid w:val="002045A2"/>
    <w:rsid w:val="00244B21"/>
    <w:rsid w:val="00275ED5"/>
    <w:rsid w:val="002E6DB4"/>
    <w:rsid w:val="0033592F"/>
    <w:rsid w:val="0038795A"/>
    <w:rsid w:val="00460EF3"/>
    <w:rsid w:val="004668C5"/>
    <w:rsid w:val="004A41BC"/>
    <w:rsid w:val="004C1A9C"/>
    <w:rsid w:val="004C2BB3"/>
    <w:rsid w:val="004E6A62"/>
    <w:rsid w:val="00597395"/>
    <w:rsid w:val="005E3A3E"/>
    <w:rsid w:val="00616894"/>
    <w:rsid w:val="00693C36"/>
    <w:rsid w:val="0073773D"/>
    <w:rsid w:val="00811BD8"/>
    <w:rsid w:val="00AE6ECA"/>
    <w:rsid w:val="00B1553B"/>
    <w:rsid w:val="00B45BBA"/>
    <w:rsid w:val="00C7498B"/>
    <w:rsid w:val="00CC654C"/>
    <w:rsid w:val="00D21032"/>
    <w:rsid w:val="00D50F59"/>
    <w:rsid w:val="00DC295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C2BB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4C2BB3"/>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4C2BB3"/>
  </w:style>
  <w:style w:type="paragraph" w:styleId="Pidipagina">
    <w:name w:val="footer"/>
    <w:basedOn w:val="Normale"/>
    <w:link w:val="PidipaginaCarattere"/>
    <w:uiPriority w:val="99"/>
    <w:semiHidden/>
    <w:unhideWhenUsed/>
    <w:rsid w:val="004C2BB3"/>
    <w:pPr>
      <w:tabs>
        <w:tab w:val="center" w:pos="4819"/>
        <w:tab w:val="right" w:pos="9638"/>
      </w:tabs>
    </w:pPr>
  </w:style>
  <w:style w:type="character" w:customStyle="1" w:styleId="PidipaginaCarattere">
    <w:name w:val="Piè di pagina Carattere"/>
    <w:basedOn w:val="Carpredefinitoparagrafo"/>
    <w:link w:val="Pidipagina"/>
    <w:uiPriority w:val="99"/>
    <w:semiHidden/>
    <w:rsid w:val="004C2B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C2BB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4C2BB3"/>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4C2BB3"/>
  </w:style>
  <w:style w:type="paragraph" w:styleId="Pidipagina">
    <w:name w:val="footer"/>
    <w:basedOn w:val="Normale"/>
    <w:link w:val="PidipaginaCarattere"/>
    <w:uiPriority w:val="99"/>
    <w:semiHidden/>
    <w:unhideWhenUsed/>
    <w:rsid w:val="004C2BB3"/>
    <w:pPr>
      <w:tabs>
        <w:tab w:val="center" w:pos="4819"/>
        <w:tab w:val="right" w:pos="9638"/>
      </w:tabs>
    </w:pPr>
  </w:style>
  <w:style w:type="character" w:customStyle="1" w:styleId="PidipaginaCarattere">
    <w:name w:val="Piè di pagina Carattere"/>
    <w:basedOn w:val="Carpredefinitoparagrafo"/>
    <w:link w:val="Pidipagina"/>
    <w:uiPriority w:val="99"/>
    <w:semiHidden/>
    <w:rsid w:val="004C2BB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9FF91-F404-435A-8EFD-A63C81ED1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1658</Words>
  <Characters>9455</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dcterms:created xsi:type="dcterms:W3CDTF">2019-12-05T10:47:00Z</dcterms:created>
  <dcterms:modified xsi:type="dcterms:W3CDTF">2019-12-09T08:39:00Z</dcterms:modified>
</cp:coreProperties>
</file>